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D61B" w14:textId="77777777" w:rsidR="00AB2378" w:rsidRDefault="002B74A6" w:rsidP="00762304">
      <w:pPr>
        <w:spacing w:after="0" w:line="240" w:lineRule="auto"/>
        <w:jc w:val="both"/>
        <w:rPr>
          <w:rFonts w:ascii="Arial" w:eastAsia="Arial" w:hAnsi="Arial" w:cs="Arial"/>
          <w:u w:val="single"/>
        </w:rPr>
      </w:pPr>
      <w:r>
        <w:rPr>
          <w:rFonts w:ascii="Arial" w:eastAsia="Arial" w:hAnsi="Arial" w:cs="Arial"/>
          <w:u w:val="single"/>
        </w:rPr>
        <w:t>PAR COURRIER ÉLECTRONIQUE</w:t>
      </w:r>
    </w:p>
    <w:p w14:paraId="106A92B8" w14:textId="77777777" w:rsidR="00AB2378" w:rsidRDefault="00AB2378" w:rsidP="00762304">
      <w:pPr>
        <w:spacing w:after="0" w:line="240" w:lineRule="auto"/>
        <w:jc w:val="both"/>
        <w:rPr>
          <w:rFonts w:ascii="Arial" w:eastAsia="Arial" w:hAnsi="Arial" w:cs="Arial"/>
        </w:rPr>
      </w:pPr>
    </w:p>
    <w:p w14:paraId="638B4634" w14:textId="77777777" w:rsidR="00AB2378" w:rsidRDefault="00AB2378" w:rsidP="00762304">
      <w:pPr>
        <w:spacing w:after="0" w:line="240" w:lineRule="auto"/>
        <w:jc w:val="both"/>
        <w:rPr>
          <w:rFonts w:ascii="Arial" w:eastAsia="Arial" w:hAnsi="Arial" w:cs="Arial"/>
        </w:rPr>
      </w:pPr>
    </w:p>
    <w:p w14:paraId="71111CEB" w14:textId="65B2CD40" w:rsidR="00AB2378" w:rsidRDefault="002B74A6" w:rsidP="00762304">
      <w:pPr>
        <w:spacing w:after="0" w:line="240" w:lineRule="auto"/>
        <w:jc w:val="both"/>
        <w:rPr>
          <w:rFonts w:ascii="Arial" w:eastAsia="Arial" w:hAnsi="Arial" w:cs="Arial"/>
        </w:rPr>
      </w:pPr>
      <w:r>
        <w:rPr>
          <w:rFonts w:ascii="Arial" w:eastAsia="Arial" w:hAnsi="Arial" w:cs="Arial"/>
        </w:rPr>
        <w:t xml:space="preserve">Le </w:t>
      </w:r>
      <w:r w:rsidR="00C15A8B" w:rsidRPr="00C20E81">
        <w:rPr>
          <w:rFonts w:ascii="Arial" w:eastAsia="Arial" w:hAnsi="Arial" w:cs="Arial"/>
        </w:rPr>
        <w:t>2</w:t>
      </w:r>
      <w:r w:rsidR="00C15A8B">
        <w:rPr>
          <w:rFonts w:ascii="Arial" w:eastAsia="Arial" w:hAnsi="Arial" w:cs="Arial"/>
        </w:rPr>
        <w:t>2 </w:t>
      </w:r>
      <w:r>
        <w:rPr>
          <w:rFonts w:ascii="Arial" w:eastAsia="Arial" w:hAnsi="Arial" w:cs="Arial"/>
        </w:rPr>
        <w:t xml:space="preserve">décembre 2022 </w:t>
      </w:r>
    </w:p>
    <w:p w14:paraId="388F5005" w14:textId="77777777" w:rsidR="00AB2378" w:rsidRDefault="00AB2378" w:rsidP="00762304">
      <w:pPr>
        <w:spacing w:after="0" w:line="240" w:lineRule="auto"/>
        <w:jc w:val="both"/>
        <w:rPr>
          <w:rFonts w:ascii="Arial" w:eastAsia="Arial" w:hAnsi="Arial" w:cs="Arial"/>
        </w:rPr>
      </w:pPr>
    </w:p>
    <w:p w14:paraId="6CFD91FA" w14:textId="77777777" w:rsidR="00AB2378" w:rsidRDefault="00AB2378" w:rsidP="00762304">
      <w:pPr>
        <w:spacing w:after="0" w:line="240" w:lineRule="auto"/>
        <w:jc w:val="both"/>
        <w:rPr>
          <w:rFonts w:ascii="Arial" w:eastAsia="Arial" w:hAnsi="Arial" w:cs="Arial"/>
        </w:rPr>
      </w:pPr>
    </w:p>
    <w:p w14:paraId="56D60C92" w14:textId="77777777" w:rsidR="00AB2378" w:rsidRDefault="00AB2378" w:rsidP="00762304">
      <w:pPr>
        <w:spacing w:after="0" w:line="240" w:lineRule="auto"/>
        <w:jc w:val="both"/>
        <w:rPr>
          <w:rFonts w:ascii="Arial" w:eastAsia="Arial" w:hAnsi="Arial" w:cs="Arial"/>
        </w:rPr>
      </w:pPr>
    </w:p>
    <w:p w14:paraId="6CAD147A" w14:textId="77777777" w:rsidR="00AB2378" w:rsidRDefault="00AB2378" w:rsidP="00762304">
      <w:pPr>
        <w:spacing w:after="0" w:line="240" w:lineRule="auto"/>
        <w:jc w:val="both"/>
        <w:rPr>
          <w:rFonts w:ascii="Arial" w:eastAsia="Arial" w:hAnsi="Arial" w:cs="Arial"/>
        </w:rPr>
      </w:pPr>
    </w:p>
    <w:p w14:paraId="46F78B8C" w14:textId="706053B7" w:rsidR="00AB2378" w:rsidRDefault="002B74A6" w:rsidP="00762304">
      <w:pPr>
        <w:spacing w:after="0" w:line="240" w:lineRule="auto"/>
        <w:jc w:val="both"/>
        <w:rPr>
          <w:rFonts w:ascii="Arial" w:eastAsia="Arial" w:hAnsi="Arial" w:cs="Arial"/>
        </w:rPr>
      </w:pPr>
      <w:bookmarkStart w:id="0" w:name="_Hlk122515357"/>
      <w:r>
        <w:rPr>
          <w:rFonts w:ascii="Arial" w:eastAsia="Arial" w:hAnsi="Arial" w:cs="Arial"/>
        </w:rPr>
        <w:t>M</w:t>
      </w:r>
      <w:r w:rsidR="007200C6">
        <w:rPr>
          <w:rFonts w:ascii="Arial" w:eastAsia="Arial" w:hAnsi="Arial" w:cs="Arial"/>
        </w:rPr>
        <w:t>adam</w:t>
      </w:r>
      <w:r w:rsidR="00E77524">
        <w:rPr>
          <w:rFonts w:ascii="Arial" w:eastAsia="Arial" w:hAnsi="Arial" w:cs="Arial"/>
        </w:rPr>
        <w:t>e</w:t>
      </w:r>
      <w:r>
        <w:rPr>
          <w:rFonts w:ascii="Arial" w:eastAsia="Arial" w:hAnsi="Arial" w:cs="Arial"/>
        </w:rPr>
        <w:t xml:space="preserve"> Marie-Dominique Taillon</w:t>
      </w:r>
    </w:p>
    <w:bookmarkEnd w:id="0"/>
    <w:p w14:paraId="21B1642F" w14:textId="77777777" w:rsidR="00AB2378" w:rsidRDefault="002B74A6" w:rsidP="00762304">
      <w:pPr>
        <w:spacing w:after="0" w:line="240" w:lineRule="auto"/>
        <w:jc w:val="both"/>
        <w:rPr>
          <w:rFonts w:ascii="Arial" w:eastAsia="Arial" w:hAnsi="Arial" w:cs="Arial"/>
        </w:rPr>
      </w:pPr>
      <w:r>
        <w:rPr>
          <w:rFonts w:ascii="Arial" w:eastAsia="Arial" w:hAnsi="Arial" w:cs="Arial"/>
        </w:rPr>
        <w:t>Sous-ministre adjointe </w:t>
      </w:r>
    </w:p>
    <w:p w14:paraId="2D5D2F40" w14:textId="608ABB7F" w:rsidR="00AB2378" w:rsidRDefault="002B74A6" w:rsidP="00762304">
      <w:pPr>
        <w:spacing w:after="0" w:line="240" w:lineRule="auto"/>
        <w:jc w:val="both"/>
        <w:rPr>
          <w:rFonts w:ascii="Arial" w:eastAsia="Arial" w:hAnsi="Arial" w:cs="Arial"/>
        </w:rPr>
      </w:pPr>
      <w:r>
        <w:rPr>
          <w:rFonts w:ascii="Arial" w:eastAsia="Arial" w:hAnsi="Arial" w:cs="Arial"/>
        </w:rPr>
        <w:t>Secteur de l</w:t>
      </w:r>
      <w:r w:rsidR="00B34211">
        <w:rPr>
          <w:rFonts w:ascii="Arial" w:eastAsia="Arial" w:hAnsi="Arial" w:cs="Arial"/>
        </w:rPr>
        <w:t>’</w:t>
      </w:r>
      <w:r>
        <w:rPr>
          <w:rFonts w:ascii="Arial" w:eastAsia="Arial" w:hAnsi="Arial" w:cs="Arial"/>
        </w:rPr>
        <w:t>excellence scolaire et de la pédagogie </w:t>
      </w:r>
    </w:p>
    <w:p w14:paraId="6AEA6B5C" w14:textId="77777777" w:rsidR="00AB2378" w:rsidRDefault="002B74A6" w:rsidP="00762304">
      <w:pPr>
        <w:spacing w:after="0" w:line="240" w:lineRule="auto"/>
        <w:jc w:val="both"/>
        <w:rPr>
          <w:rFonts w:ascii="Arial" w:eastAsia="Arial" w:hAnsi="Arial" w:cs="Arial"/>
        </w:rPr>
      </w:pPr>
      <w:r>
        <w:rPr>
          <w:rFonts w:ascii="Arial" w:eastAsia="Arial" w:hAnsi="Arial" w:cs="Arial"/>
        </w:rPr>
        <w:t>Ministère de l’Éducation  </w:t>
      </w:r>
    </w:p>
    <w:p w14:paraId="3E25A2B5" w14:textId="74CF4CDE" w:rsidR="00AB2378" w:rsidRDefault="002B74A6" w:rsidP="00762304">
      <w:pPr>
        <w:spacing w:after="0" w:line="240" w:lineRule="auto"/>
        <w:jc w:val="both"/>
        <w:rPr>
          <w:rFonts w:ascii="Arial" w:eastAsia="Arial" w:hAnsi="Arial" w:cs="Arial"/>
        </w:rPr>
      </w:pPr>
      <w:r>
        <w:rPr>
          <w:rFonts w:ascii="Arial" w:eastAsia="Arial" w:hAnsi="Arial" w:cs="Arial"/>
        </w:rPr>
        <w:t>1035, rue De La Chevrotière, 15</w:t>
      </w:r>
      <w:r w:rsidRPr="00242EA9">
        <w:rPr>
          <w:rFonts w:ascii="Arial" w:eastAsia="Arial" w:hAnsi="Arial" w:cs="Arial"/>
          <w:vertAlign w:val="superscript"/>
        </w:rPr>
        <w:t>e</w:t>
      </w:r>
      <w:r>
        <w:rPr>
          <w:rFonts w:ascii="Arial" w:eastAsia="Arial" w:hAnsi="Arial" w:cs="Arial"/>
        </w:rPr>
        <w:t> étage </w:t>
      </w:r>
    </w:p>
    <w:p w14:paraId="44DFBE03" w14:textId="783FBAAF" w:rsidR="00AB2378" w:rsidRDefault="002B74A6" w:rsidP="00762304">
      <w:pPr>
        <w:spacing w:after="0" w:line="240" w:lineRule="auto"/>
        <w:jc w:val="both"/>
        <w:rPr>
          <w:rFonts w:ascii="Arial" w:eastAsia="Arial" w:hAnsi="Arial" w:cs="Arial"/>
        </w:rPr>
      </w:pPr>
      <w:r>
        <w:rPr>
          <w:rFonts w:ascii="Arial" w:eastAsia="Arial" w:hAnsi="Arial" w:cs="Arial"/>
        </w:rPr>
        <w:t xml:space="preserve">Québec </w:t>
      </w:r>
      <w:r w:rsidR="00EE5C62">
        <w:rPr>
          <w:rFonts w:ascii="Arial" w:eastAsia="Arial" w:hAnsi="Arial" w:cs="Arial"/>
        </w:rPr>
        <w:t>(</w:t>
      </w:r>
      <w:r>
        <w:rPr>
          <w:rFonts w:ascii="Arial" w:eastAsia="Arial" w:hAnsi="Arial" w:cs="Arial"/>
        </w:rPr>
        <w:t>Québec</w:t>
      </w:r>
      <w:r w:rsidR="00EE5C62">
        <w:rPr>
          <w:rFonts w:ascii="Arial" w:eastAsia="Arial" w:hAnsi="Arial" w:cs="Arial"/>
        </w:rPr>
        <w:t>)</w:t>
      </w:r>
      <w:r>
        <w:rPr>
          <w:rFonts w:ascii="Arial" w:eastAsia="Arial" w:hAnsi="Arial" w:cs="Arial"/>
        </w:rPr>
        <w:t> </w:t>
      </w:r>
      <w:r w:rsidR="00242EA9">
        <w:rPr>
          <w:rFonts w:ascii="Arial" w:eastAsia="Arial" w:hAnsi="Arial" w:cs="Arial"/>
        </w:rPr>
        <w:t xml:space="preserve"> </w:t>
      </w:r>
      <w:r>
        <w:rPr>
          <w:rFonts w:ascii="Arial" w:eastAsia="Arial" w:hAnsi="Arial" w:cs="Arial"/>
        </w:rPr>
        <w:t xml:space="preserve"> G1R 5A5 </w:t>
      </w:r>
    </w:p>
    <w:p w14:paraId="56896523" w14:textId="77777777" w:rsidR="00AB2378" w:rsidRDefault="00610690" w:rsidP="00762304">
      <w:pPr>
        <w:shd w:val="clear" w:color="auto" w:fill="FFFFFF"/>
        <w:spacing w:after="0" w:line="240" w:lineRule="auto"/>
        <w:jc w:val="both"/>
        <w:rPr>
          <w:rFonts w:ascii="Arial" w:eastAsia="Arial" w:hAnsi="Arial" w:cs="Arial"/>
        </w:rPr>
      </w:pPr>
      <w:hyperlink r:id="rId9">
        <w:r w:rsidR="002B74A6">
          <w:rPr>
            <w:rFonts w:ascii="Arial" w:eastAsia="Arial" w:hAnsi="Arial" w:cs="Arial"/>
            <w:color w:val="0000FF"/>
            <w:u w:val="single"/>
          </w:rPr>
          <w:t>marie-dominique.taillon@education.gouv.qc.ca</w:t>
        </w:r>
      </w:hyperlink>
      <w:r w:rsidR="002B74A6">
        <w:rPr>
          <w:rFonts w:ascii="Arial" w:eastAsia="Arial" w:hAnsi="Arial" w:cs="Arial"/>
          <w:color w:val="000000"/>
        </w:rPr>
        <w:t xml:space="preserve">   </w:t>
      </w:r>
    </w:p>
    <w:p w14:paraId="6FF9C6B4" w14:textId="77777777" w:rsidR="00AB2378" w:rsidRDefault="00AB2378" w:rsidP="00762304">
      <w:pPr>
        <w:spacing w:after="0" w:line="240" w:lineRule="auto"/>
        <w:jc w:val="both"/>
        <w:rPr>
          <w:rFonts w:ascii="Arial" w:eastAsia="Arial" w:hAnsi="Arial" w:cs="Arial"/>
        </w:rPr>
      </w:pPr>
    </w:p>
    <w:p w14:paraId="5C48E32C" w14:textId="77777777" w:rsidR="00AB2378" w:rsidRDefault="00AB2378" w:rsidP="00762304">
      <w:pPr>
        <w:spacing w:after="0" w:line="240" w:lineRule="auto"/>
        <w:jc w:val="both"/>
        <w:rPr>
          <w:rFonts w:ascii="Arial" w:eastAsia="Arial" w:hAnsi="Arial" w:cs="Arial"/>
        </w:rPr>
      </w:pPr>
    </w:p>
    <w:p w14:paraId="583A05C1" w14:textId="00E78530" w:rsidR="00AB2378" w:rsidRDefault="002B74A6" w:rsidP="00762304">
      <w:pPr>
        <w:tabs>
          <w:tab w:val="left" w:pos="851"/>
        </w:tabs>
        <w:spacing w:after="0" w:line="240" w:lineRule="auto"/>
        <w:ind w:left="851" w:hanging="851"/>
        <w:rPr>
          <w:rFonts w:ascii="Arial" w:eastAsia="Arial" w:hAnsi="Arial" w:cs="Arial"/>
          <w:b/>
        </w:rPr>
      </w:pPr>
      <w:r>
        <w:rPr>
          <w:rFonts w:ascii="Arial" w:eastAsia="Arial" w:hAnsi="Arial" w:cs="Arial"/>
          <w:b/>
        </w:rPr>
        <w:t xml:space="preserve">Objet : </w:t>
      </w:r>
      <w:r w:rsidR="00A81A09">
        <w:rPr>
          <w:rFonts w:ascii="Arial" w:eastAsia="Arial" w:hAnsi="Arial" w:cs="Arial"/>
          <w:b/>
        </w:rPr>
        <w:tab/>
      </w:r>
      <w:r>
        <w:rPr>
          <w:rFonts w:ascii="Arial" w:eastAsia="Arial" w:hAnsi="Arial" w:cs="Arial"/>
          <w:b/>
        </w:rPr>
        <w:t xml:space="preserve">Commentaires généraux sur le contenu </w:t>
      </w:r>
      <w:r w:rsidR="008862E4">
        <w:rPr>
          <w:rFonts w:ascii="Arial" w:eastAsia="Arial" w:hAnsi="Arial" w:cs="Arial"/>
          <w:b/>
        </w:rPr>
        <w:t xml:space="preserve">du </w:t>
      </w:r>
      <w:r>
        <w:rPr>
          <w:rFonts w:ascii="Arial" w:eastAsia="Arial" w:hAnsi="Arial" w:cs="Arial"/>
          <w:b/>
        </w:rPr>
        <w:t>Programme d’études</w:t>
      </w:r>
      <w:r w:rsidR="00101707">
        <w:rPr>
          <w:rFonts w:ascii="Arial" w:eastAsia="Arial" w:hAnsi="Arial" w:cs="Arial"/>
          <w:b/>
        </w:rPr>
        <w:t xml:space="preserve"> </w:t>
      </w:r>
      <w:r>
        <w:rPr>
          <w:rFonts w:ascii="Arial" w:eastAsia="Arial" w:hAnsi="Arial" w:cs="Arial"/>
          <w:b/>
        </w:rPr>
        <w:t xml:space="preserve">primaire et secondaire </w:t>
      </w:r>
      <w:r w:rsidR="008862E4">
        <w:rPr>
          <w:rFonts w:ascii="Arial" w:eastAsia="Arial" w:hAnsi="Arial" w:cs="Arial"/>
          <w:b/>
        </w:rPr>
        <w:t>provisoire</w:t>
      </w:r>
      <w:r w:rsidR="005B40FC">
        <w:rPr>
          <w:rFonts w:ascii="Arial" w:eastAsia="Arial" w:hAnsi="Arial" w:cs="Arial"/>
          <w:b/>
        </w:rPr>
        <w:t> :</w:t>
      </w:r>
      <w:r w:rsidR="008862E4">
        <w:rPr>
          <w:rFonts w:ascii="Arial" w:eastAsia="Arial" w:hAnsi="Arial" w:cs="Arial"/>
          <w:b/>
        </w:rPr>
        <w:t xml:space="preserve"> </w:t>
      </w:r>
      <w:r w:rsidR="008862E4" w:rsidRPr="005B40FC">
        <w:rPr>
          <w:rFonts w:ascii="Arial" w:eastAsia="Arial" w:hAnsi="Arial" w:cs="Arial"/>
          <w:b/>
          <w:i/>
          <w:iCs/>
        </w:rPr>
        <w:t>Culture et citoyenneté québécoise</w:t>
      </w:r>
      <w:r>
        <w:rPr>
          <w:rFonts w:ascii="Arial" w:eastAsia="Arial" w:hAnsi="Arial" w:cs="Arial"/>
          <w:b/>
        </w:rPr>
        <w:t xml:space="preserve"> </w:t>
      </w:r>
    </w:p>
    <w:p w14:paraId="44FBA6D6" w14:textId="77777777" w:rsidR="00AB2378" w:rsidRDefault="00AB2378" w:rsidP="00762304">
      <w:pPr>
        <w:spacing w:after="0" w:line="240" w:lineRule="auto"/>
        <w:jc w:val="both"/>
        <w:rPr>
          <w:rFonts w:ascii="Arial" w:eastAsia="Arial" w:hAnsi="Arial" w:cs="Arial"/>
        </w:rPr>
      </w:pPr>
    </w:p>
    <w:p w14:paraId="053C44E6" w14:textId="77777777" w:rsidR="00AB2378" w:rsidRDefault="00AB2378" w:rsidP="00762304">
      <w:pPr>
        <w:spacing w:after="0" w:line="240" w:lineRule="auto"/>
        <w:jc w:val="both"/>
        <w:rPr>
          <w:rFonts w:ascii="Arial" w:eastAsia="Arial" w:hAnsi="Arial" w:cs="Arial"/>
        </w:rPr>
      </w:pPr>
    </w:p>
    <w:p w14:paraId="742BE745" w14:textId="351C3A61" w:rsidR="00AB2378" w:rsidRDefault="002B74A6" w:rsidP="00762304">
      <w:pPr>
        <w:spacing w:after="0" w:line="240" w:lineRule="auto"/>
        <w:jc w:val="both"/>
        <w:rPr>
          <w:rFonts w:ascii="Arial" w:eastAsia="Arial" w:hAnsi="Arial" w:cs="Arial"/>
        </w:rPr>
      </w:pPr>
      <w:r>
        <w:rPr>
          <w:rFonts w:ascii="Arial" w:eastAsia="Arial" w:hAnsi="Arial" w:cs="Arial"/>
        </w:rPr>
        <w:t>Madame</w:t>
      </w:r>
      <w:r w:rsidR="00640420">
        <w:rPr>
          <w:rFonts w:ascii="Arial" w:eastAsia="Arial" w:hAnsi="Arial" w:cs="Arial"/>
        </w:rPr>
        <w:t xml:space="preserve"> la </w:t>
      </w:r>
      <w:r w:rsidR="006776A7">
        <w:rPr>
          <w:rFonts w:ascii="Arial" w:eastAsia="Arial" w:hAnsi="Arial" w:cs="Arial"/>
        </w:rPr>
        <w:t>s</w:t>
      </w:r>
      <w:r w:rsidR="00640420">
        <w:rPr>
          <w:rFonts w:ascii="Arial" w:eastAsia="Arial" w:hAnsi="Arial" w:cs="Arial"/>
        </w:rPr>
        <w:t>ous-ministre adjointe</w:t>
      </w:r>
      <w:r>
        <w:rPr>
          <w:rFonts w:ascii="Arial" w:eastAsia="Arial" w:hAnsi="Arial" w:cs="Arial"/>
        </w:rPr>
        <w:t>,</w:t>
      </w:r>
    </w:p>
    <w:p w14:paraId="5354395A" w14:textId="77777777" w:rsidR="00AB2378" w:rsidRDefault="00AB2378" w:rsidP="00762304">
      <w:pPr>
        <w:spacing w:after="0" w:line="240" w:lineRule="auto"/>
        <w:jc w:val="both"/>
        <w:rPr>
          <w:rFonts w:ascii="Arial" w:eastAsia="Arial" w:hAnsi="Arial" w:cs="Arial"/>
        </w:rPr>
      </w:pPr>
    </w:p>
    <w:p w14:paraId="61291220" w14:textId="3609682F" w:rsidR="00AB2378" w:rsidRDefault="002B74A6" w:rsidP="00762304">
      <w:pPr>
        <w:spacing w:after="0" w:line="240" w:lineRule="auto"/>
        <w:jc w:val="both"/>
        <w:rPr>
          <w:rFonts w:ascii="Arial" w:eastAsia="Arial" w:hAnsi="Arial" w:cs="Arial"/>
        </w:rPr>
      </w:pPr>
      <w:r>
        <w:rPr>
          <w:rFonts w:ascii="Arial" w:eastAsia="Arial" w:hAnsi="Arial" w:cs="Arial"/>
        </w:rPr>
        <w:t>Le 22</w:t>
      </w:r>
      <w:r w:rsidR="002C4850">
        <w:rPr>
          <w:rFonts w:ascii="Arial" w:eastAsia="Arial" w:hAnsi="Arial" w:cs="Arial"/>
        </w:rPr>
        <w:t> </w:t>
      </w:r>
      <w:r>
        <w:rPr>
          <w:rFonts w:ascii="Arial" w:eastAsia="Arial" w:hAnsi="Arial" w:cs="Arial"/>
        </w:rPr>
        <w:t xml:space="preserve">novembre dernier, le ministère de l’Éducation faisait parvenir à la Commission des droits de la personne et des droits de la jeunesse le contenu du </w:t>
      </w:r>
      <w:r w:rsidR="00242EA9">
        <w:rPr>
          <w:rFonts w:ascii="Arial" w:eastAsia="Arial" w:hAnsi="Arial" w:cs="Arial"/>
        </w:rPr>
        <w:t>p</w:t>
      </w:r>
      <w:r>
        <w:rPr>
          <w:rFonts w:ascii="Arial" w:eastAsia="Arial" w:hAnsi="Arial" w:cs="Arial"/>
        </w:rPr>
        <w:t>rogramme provisoire</w:t>
      </w:r>
      <w:r w:rsidR="00242EA9">
        <w:rPr>
          <w:rFonts w:ascii="Arial" w:eastAsia="Arial" w:hAnsi="Arial" w:cs="Arial"/>
        </w:rPr>
        <w:t> :</w:t>
      </w:r>
      <w:r>
        <w:rPr>
          <w:rFonts w:ascii="Arial" w:eastAsia="Arial" w:hAnsi="Arial" w:cs="Arial"/>
        </w:rPr>
        <w:t xml:space="preserve"> </w:t>
      </w:r>
      <w:r w:rsidRPr="004121CB">
        <w:rPr>
          <w:rFonts w:ascii="Arial" w:eastAsia="Arial" w:hAnsi="Arial" w:cs="Arial"/>
          <w:i/>
          <w:iCs/>
        </w:rPr>
        <w:t>Culture et citoyenneté québécoise</w:t>
      </w:r>
      <w:r>
        <w:rPr>
          <w:rFonts w:ascii="Arial" w:eastAsia="Arial" w:hAnsi="Arial" w:cs="Arial"/>
        </w:rPr>
        <w:t xml:space="preserve"> (versions primaire et secondaire) pour commentaires. </w:t>
      </w:r>
    </w:p>
    <w:p w14:paraId="7FA94D0F" w14:textId="77777777" w:rsidR="00AB2378" w:rsidRDefault="00AB2378" w:rsidP="00762304">
      <w:pPr>
        <w:spacing w:after="0" w:line="240" w:lineRule="auto"/>
        <w:jc w:val="both"/>
        <w:rPr>
          <w:rFonts w:ascii="Arial" w:eastAsia="Arial" w:hAnsi="Arial" w:cs="Arial"/>
        </w:rPr>
      </w:pPr>
    </w:p>
    <w:p w14:paraId="1CFE26D2" w14:textId="18734486" w:rsidR="00AB2378" w:rsidRDefault="008862E4" w:rsidP="00762304">
      <w:pPr>
        <w:spacing w:after="0" w:line="240" w:lineRule="auto"/>
        <w:jc w:val="both"/>
        <w:rPr>
          <w:rFonts w:ascii="Arial" w:eastAsia="Arial" w:hAnsi="Arial" w:cs="Arial"/>
        </w:rPr>
      </w:pPr>
      <w:r>
        <w:rPr>
          <w:rFonts w:ascii="Arial" w:eastAsia="Arial" w:hAnsi="Arial" w:cs="Arial"/>
        </w:rPr>
        <w:t>La Commission désire</w:t>
      </w:r>
      <w:r w:rsidR="002B74A6">
        <w:rPr>
          <w:rFonts w:ascii="Arial" w:eastAsia="Arial" w:hAnsi="Arial" w:cs="Arial"/>
        </w:rPr>
        <w:t xml:space="preserve"> apporter par la présente certains commentaires qui sont liés </w:t>
      </w:r>
      <w:sdt>
        <w:sdtPr>
          <w:tag w:val="goog_rdk_5"/>
          <w:id w:val="-621916512"/>
        </w:sdtPr>
        <w:sdtEndPr/>
        <w:sdtContent/>
      </w:sdt>
      <w:r w:rsidR="002B74A6">
        <w:rPr>
          <w:rFonts w:ascii="Arial" w:eastAsia="Arial" w:hAnsi="Arial" w:cs="Arial"/>
        </w:rPr>
        <w:t xml:space="preserve">au cadre des droits et libertés </w:t>
      </w:r>
      <w:r w:rsidR="00C67D3D">
        <w:rPr>
          <w:rFonts w:ascii="Arial" w:eastAsia="Arial" w:hAnsi="Arial" w:cs="Arial"/>
        </w:rPr>
        <w:t xml:space="preserve">défini par la </w:t>
      </w:r>
      <w:r w:rsidR="00C67D3D" w:rsidRPr="00C67D3D">
        <w:rPr>
          <w:rFonts w:ascii="Arial" w:eastAsia="Arial" w:hAnsi="Arial" w:cs="Arial"/>
          <w:i/>
          <w:iCs/>
        </w:rPr>
        <w:t>Charte des droits et libertés de la personne</w:t>
      </w:r>
      <w:r w:rsidR="00C67D3D" w:rsidRPr="00B74BA0">
        <w:rPr>
          <w:rStyle w:val="Appelnotedebasdep"/>
          <w:rFonts w:ascii="Arial" w:eastAsia="Arial" w:hAnsi="Arial" w:cs="Arial"/>
        </w:rPr>
        <w:footnoteReference w:id="1"/>
      </w:r>
      <w:r w:rsidR="00C67D3D" w:rsidRPr="00C67D3D">
        <w:rPr>
          <w:rFonts w:ascii="Arial" w:eastAsia="Arial" w:hAnsi="Arial" w:cs="Arial"/>
        </w:rPr>
        <w:t xml:space="preserve">, </w:t>
      </w:r>
      <w:r w:rsidR="002B74A6">
        <w:rPr>
          <w:rFonts w:ascii="Arial" w:eastAsia="Arial" w:hAnsi="Arial" w:cs="Arial"/>
        </w:rPr>
        <w:t>ainsi qu’aux responsabilités qu’elle assume</w:t>
      </w:r>
      <w:r w:rsidR="00C67D3D">
        <w:rPr>
          <w:rFonts w:ascii="Arial" w:eastAsia="Arial" w:hAnsi="Arial" w:cs="Arial"/>
        </w:rPr>
        <w:t xml:space="preserve"> en vertu de celle-ci</w:t>
      </w:r>
      <w:r w:rsidR="002B74A6">
        <w:rPr>
          <w:rFonts w:ascii="Arial" w:eastAsia="Arial" w:hAnsi="Arial" w:cs="Arial"/>
        </w:rPr>
        <w:t xml:space="preserve">. Pour ce faire, nous avons </w:t>
      </w:r>
      <w:sdt>
        <w:sdtPr>
          <w:tag w:val="goog_rdk_6"/>
          <w:id w:val="-85232282"/>
        </w:sdtPr>
        <w:sdtEndPr/>
        <w:sdtContent/>
      </w:sdt>
      <w:r w:rsidR="002B74A6">
        <w:rPr>
          <w:rFonts w:ascii="Arial" w:eastAsia="Arial" w:hAnsi="Arial" w:cs="Arial"/>
        </w:rPr>
        <w:t xml:space="preserve">pris en compte la mission de l’école qui est d’instruire, de socialiser et de qualifier les élèves, tout en les rendant aptes à entreprendre et à réussir un parcours scolaire, étant donné que cette triple mission doit être envisagée et mise en œuvre de manière à garantir l’exercice des droits et libertés. </w:t>
      </w:r>
    </w:p>
    <w:p w14:paraId="5D240F31" w14:textId="77777777" w:rsidR="00AB2378" w:rsidRDefault="00AB2378" w:rsidP="00762304">
      <w:pPr>
        <w:spacing w:after="0" w:line="240" w:lineRule="auto"/>
        <w:jc w:val="both"/>
        <w:rPr>
          <w:rFonts w:ascii="Arial" w:eastAsia="Arial" w:hAnsi="Arial" w:cs="Arial"/>
        </w:rPr>
      </w:pPr>
    </w:p>
    <w:p w14:paraId="4B67C0E3" w14:textId="23DD9B00" w:rsidR="00AB2378" w:rsidRDefault="002B74A6" w:rsidP="00762304">
      <w:pPr>
        <w:spacing w:after="0" w:line="240" w:lineRule="auto"/>
        <w:jc w:val="both"/>
        <w:rPr>
          <w:rFonts w:ascii="Arial" w:eastAsia="Arial" w:hAnsi="Arial" w:cs="Arial"/>
        </w:rPr>
      </w:pPr>
      <w:r>
        <w:rPr>
          <w:rFonts w:ascii="Arial" w:eastAsia="Arial" w:hAnsi="Arial" w:cs="Arial"/>
        </w:rPr>
        <w:t xml:space="preserve">La Commission constate que des sections du programme provisoire restent à être complétées. À moins d’erreur, elle comprend aussi que celui-ci pourrait être remanié à la suite du projet-pilote en cours dans certaines écoles du Québec. Ainsi, </w:t>
      </w:r>
      <w:r>
        <w:rPr>
          <w:rFonts w:ascii="Arial" w:eastAsia="Arial" w:hAnsi="Arial" w:cs="Arial"/>
        </w:rPr>
        <w:lastRenderedPageBreak/>
        <w:t>après analyse du nouveau programme qui sera implanté dans l’ensemble des écoles à la rentrée</w:t>
      </w:r>
      <w:r w:rsidR="0086219B">
        <w:rPr>
          <w:rFonts w:ascii="Arial" w:eastAsia="Arial" w:hAnsi="Arial" w:cs="Arial"/>
        </w:rPr>
        <w:t> </w:t>
      </w:r>
      <w:r>
        <w:rPr>
          <w:rFonts w:ascii="Arial" w:eastAsia="Arial" w:hAnsi="Arial" w:cs="Arial"/>
        </w:rPr>
        <w:t xml:space="preserve">2023, la Commission se réserve la possibilité d’apporter des commentaires supplémentaires à cette version définitive. </w:t>
      </w:r>
    </w:p>
    <w:p w14:paraId="665FA87E" w14:textId="77777777" w:rsidR="00AB2378" w:rsidRDefault="00AB2378" w:rsidP="00762304">
      <w:pPr>
        <w:spacing w:after="0" w:line="240" w:lineRule="auto"/>
        <w:jc w:val="both"/>
        <w:rPr>
          <w:rFonts w:ascii="Arial" w:eastAsia="Arial" w:hAnsi="Arial" w:cs="Arial"/>
        </w:rPr>
      </w:pPr>
    </w:p>
    <w:p w14:paraId="7ECFD66A" w14:textId="77777777" w:rsidR="00AB2378" w:rsidRDefault="002B74A6" w:rsidP="00762304">
      <w:pPr>
        <w:spacing w:after="0" w:line="240" w:lineRule="auto"/>
        <w:jc w:val="both"/>
        <w:rPr>
          <w:rFonts w:ascii="Arial" w:eastAsia="Arial" w:hAnsi="Arial" w:cs="Arial"/>
        </w:rPr>
      </w:pPr>
      <w:r>
        <w:rPr>
          <w:rFonts w:ascii="Arial" w:eastAsia="Arial" w:hAnsi="Arial" w:cs="Arial"/>
        </w:rPr>
        <w:t xml:space="preserve">Notez que les commentaires actuellement soumis demeurent dans l’ensemble succincts. Nous demeurons évidemment disponibles pour répondre à vos questions en cas de besoin. </w:t>
      </w:r>
    </w:p>
    <w:p w14:paraId="0661AF40" w14:textId="77777777" w:rsidR="00AB2378" w:rsidRDefault="00AB2378" w:rsidP="00762304">
      <w:pPr>
        <w:spacing w:after="0" w:line="240" w:lineRule="auto"/>
        <w:jc w:val="both"/>
        <w:rPr>
          <w:rFonts w:ascii="Arial" w:eastAsia="Arial" w:hAnsi="Arial" w:cs="Arial"/>
        </w:rPr>
      </w:pPr>
    </w:p>
    <w:p w14:paraId="6C8CDEC6" w14:textId="4CB66B87" w:rsidR="00AB2378" w:rsidRDefault="002B74A6" w:rsidP="00762304">
      <w:pPr>
        <w:spacing w:after="0" w:line="240" w:lineRule="auto"/>
        <w:jc w:val="both"/>
        <w:rPr>
          <w:rFonts w:ascii="Arial" w:eastAsia="Arial" w:hAnsi="Arial" w:cs="Arial"/>
        </w:rPr>
      </w:pPr>
      <w:r>
        <w:rPr>
          <w:rFonts w:ascii="Arial" w:eastAsia="Arial" w:hAnsi="Arial" w:cs="Arial"/>
        </w:rPr>
        <w:t>D’une part, la Commission constate que les parties introductives du programme provisoire se rapportent aux «</w:t>
      </w:r>
      <w:r w:rsidR="002C4850">
        <w:rPr>
          <w:rFonts w:ascii="Arial" w:eastAsia="Arial" w:hAnsi="Arial" w:cs="Arial"/>
        </w:rPr>
        <w:t> </w:t>
      </w:r>
      <w:r>
        <w:rPr>
          <w:rFonts w:ascii="Arial" w:eastAsia="Arial" w:hAnsi="Arial" w:cs="Arial"/>
        </w:rPr>
        <w:t xml:space="preserve">principes d’égalité et de respect de la dignité humaine dans la </w:t>
      </w:r>
      <w:r>
        <w:rPr>
          <w:rFonts w:ascii="Arial" w:eastAsia="Arial" w:hAnsi="Arial" w:cs="Arial"/>
          <w:i/>
        </w:rPr>
        <w:t>Charte des droits et libertés de la personne</w:t>
      </w:r>
      <w:r w:rsidR="002C4850">
        <w:rPr>
          <w:rFonts w:ascii="Arial" w:eastAsia="Arial" w:hAnsi="Arial" w:cs="Arial"/>
        </w:rPr>
        <w:t> </w:t>
      </w:r>
      <w:r>
        <w:rPr>
          <w:rFonts w:ascii="Arial" w:eastAsia="Arial" w:hAnsi="Arial" w:cs="Arial"/>
        </w:rPr>
        <w:t>», aux «</w:t>
      </w:r>
      <w:r w:rsidR="002C4850">
        <w:rPr>
          <w:rFonts w:ascii="Arial" w:eastAsia="Arial" w:hAnsi="Arial" w:cs="Arial"/>
        </w:rPr>
        <w:t> </w:t>
      </w:r>
      <w:r>
        <w:rPr>
          <w:rFonts w:ascii="Arial" w:eastAsia="Arial" w:hAnsi="Arial" w:cs="Arial"/>
        </w:rPr>
        <w:t>principes et […] valeurs</w:t>
      </w:r>
      <w:r w:rsidR="002C4850">
        <w:rPr>
          <w:rFonts w:ascii="Arial" w:eastAsia="Arial" w:hAnsi="Arial" w:cs="Arial"/>
        </w:rPr>
        <w:t> </w:t>
      </w:r>
      <w:r>
        <w:rPr>
          <w:rFonts w:ascii="Arial" w:eastAsia="Arial" w:hAnsi="Arial" w:cs="Arial"/>
        </w:rPr>
        <w:t>» qui y sont inscrits, voire aux «</w:t>
      </w:r>
      <w:r w:rsidR="002C4850">
        <w:rPr>
          <w:rFonts w:ascii="Arial" w:eastAsia="Arial" w:hAnsi="Arial" w:cs="Arial"/>
        </w:rPr>
        <w:t> </w:t>
      </w:r>
      <w:r>
        <w:rPr>
          <w:rFonts w:ascii="Arial" w:eastAsia="Arial" w:hAnsi="Arial" w:cs="Arial"/>
        </w:rPr>
        <w:t>principes fondamentaux</w:t>
      </w:r>
      <w:r w:rsidR="002C4850">
        <w:rPr>
          <w:rFonts w:ascii="Arial" w:eastAsia="Arial" w:hAnsi="Arial" w:cs="Arial"/>
        </w:rPr>
        <w:t> </w:t>
      </w:r>
      <w:r>
        <w:rPr>
          <w:rFonts w:ascii="Arial" w:eastAsia="Arial" w:hAnsi="Arial" w:cs="Arial"/>
        </w:rPr>
        <w:t>» qui doivent guider les interventions de l’enseignant. Dans certains cas, le document affirme certains droits et libertés à titre illustratif, dont la liberté d’expression dont on retrouve trois occurrences.</w:t>
      </w:r>
    </w:p>
    <w:p w14:paraId="734B386E" w14:textId="77777777" w:rsidR="00AB2378" w:rsidRDefault="00AB2378" w:rsidP="00762304">
      <w:pPr>
        <w:spacing w:after="0" w:line="240" w:lineRule="auto"/>
        <w:jc w:val="both"/>
        <w:rPr>
          <w:rFonts w:ascii="Arial" w:eastAsia="Arial" w:hAnsi="Arial" w:cs="Arial"/>
        </w:rPr>
      </w:pPr>
    </w:p>
    <w:p w14:paraId="27C0C062" w14:textId="500C2CFF" w:rsidR="00AB2378" w:rsidRDefault="002B74A6" w:rsidP="00762304">
      <w:pPr>
        <w:spacing w:after="0" w:line="240" w:lineRule="auto"/>
        <w:jc w:val="both"/>
        <w:rPr>
          <w:rFonts w:ascii="Arial" w:eastAsia="Arial" w:hAnsi="Arial" w:cs="Arial"/>
        </w:rPr>
      </w:pPr>
      <w:r>
        <w:rPr>
          <w:rFonts w:ascii="Arial" w:eastAsia="Arial" w:hAnsi="Arial" w:cs="Arial"/>
        </w:rPr>
        <w:t xml:space="preserve">Pour précision, la Commission souhaite souligner le fait que les valeurs, les principes et les droits, sans être des termes opposés, ne sont pas équivalents. Une gradation existe plutôt entre eux, les principes servant de moyen pour traduire des valeurs en droits. C’est en ce sens qu’on dit que des valeurs démocratiques sous-tendent la </w:t>
      </w:r>
      <w:r w:rsidRPr="00101707">
        <w:rPr>
          <w:rFonts w:ascii="Arial" w:eastAsia="Arial" w:hAnsi="Arial" w:cs="Arial"/>
        </w:rPr>
        <w:t>Charte</w:t>
      </w:r>
      <w:r>
        <w:rPr>
          <w:rFonts w:ascii="Arial" w:eastAsia="Arial" w:hAnsi="Arial" w:cs="Arial"/>
        </w:rPr>
        <w:t xml:space="preserve">. De plus, les obligations </w:t>
      </w:r>
      <w:sdt>
        <w:sdtPr>
          <w:tag w:val="goog_rdk_7"/>
          <w:id w:val="1938949397"/>
        </w:sdtPr>
        <w:sdtEndPr/>
        <w:sdtContent>
          <w:r>
            <w:rPr>
              <w:rFonts w:ascii="Arial" w:eastAsia="Arial" w:hAnsi="Arial" w:cs="Arial"/>
            </w:rPr>
            <w:t xml:space="preserve">juridiques </w:t>
          </w:r>
        </w:sdtContent>
      </w:sdt>
      <w:r>
        <w:rPr>
          <w:rFonts w:ascii="Arial" w:eastAsia="Arial" w:hAnsi="Arial" w:cs="Arial"/>
        </w:rPr>
        <w:t xml:space="preserve">découlant des droits et libertés sont plus grandes que celles provenant des valeurs et des principes. De l’avis de la Commission, mieux distinguer dans le programme les droits et libertés par rapport aux principes ou aux valeurs contribuerait à accorder la pleine portée aux premiers. Étant donné que l’objet de la Charte est d’abord de protéger les droits et libertés de la personne qu’elle énonce, il importe de référer d’abord et avant tout aux </w:t>
      </w:r>
      <w:r>
        <w:rPr>
          <w:rFonts w:ascii="Arial" w:eastAsia="Arial" w:hAnsi="Arial" w:cs="Arial"/>
          <w:i/>
        </w:rPr>
        <w:t>droits</w:t>
      </w:r>
      <w:r>
        <w:rPr>
          <w:rFonts w:ascii="Arial" w:eastAsia="Arial" w:hAnsi="Arial" w:cs="Arial"/>
        </w:rPr>
        <w:t xml:space="preserve"> et aux </w:t>
      </w:r>
      <w:r>
        <w:rPr>
          <w:rFonts w:ascii="Arial" w:eastAsia="Arial" w:hAnsi="Arial" w:cs="Arial"/>
          <w:i/>
        </w:rPr>
        <w:t>libertés</w:t>
      </w:r>
      <w:r>
        <w:rPr>
          <w:rFonts w:ascii="Arial" w:eastAsia="Arial" w:hAnsi="Arial" w:cs="Arial"/>
        </w:rPr>
        <w:t>, ce qui n’exclut</w:t>
      </w:r>
      <w:sdt>
        <w:sdtPr>
          <w:tag w:val="goog_rdk_8"/>
          <w:id w:val="1262884151"/>
        </w:sdtPr>
        <w:sdtEndPr/>
        <w:sdtContent>
          <w:r w:rsidR="00546515">
            <w:t xml:space="preserve"> </w:t>
          </w:r>
          <w:r>
            <w:rPr>
              <w:rFonts w:ascii="Arial" w:eastAsia="Arial" w:hAnsi="Arial" w:cs="Arial"/>
            </w:rPr>
            <w:t xml:space="preserve">pas </w:t>
          </w:r>
        </w:sdtContent>
      </w:sdt>
      <w:r>
        <w:rPr>
          <w:rFonts w:ascii="Arial" w:eastAsia="Arial" w:hAnsi="Arial" w:cs="Arial"/>
        </w:rPr>
        <w:t xml:space="preserve">de mentionner au besoin les principes et les valeurs qui traversent la Charte. Cette distinction permettrait du moins de clarifier le propos. </w:t>
      </w:r>
    </w:p>
    <w:p w14:paraId="28A14326" w14:textId="77777777" w:rsidR="00AB2378" w:rsidRDefault="00AB2378" w:rsidP="00762304">
      <w:pPr>
        <w:spacing w:after="0" w:line="240" w:lineRule="auto"/>
        <w:jc w:val="both"/>
        <w:rPr>
          <w:rFonts w:ascii="Arial" w:eastAsia="Arial" w:hAnsi="Arial" w:cs="Arial"/>
        </w:rPr>
      </w:pPr>
    </w:p>
    <w:p w14:paraId="4D99D096" w14:textId="7CF13401" w:rsidR="00AB2378" w:rsidRDefault="002B74A6" w:rsidP="00762304">
      <w:pPr>
        <w:spacing w:after="0" w:line="240" w:lineRule="auto"/>
        <w:jc w:val="both"/>
        <w:rPr>
          <w:rFonts w:ascii="Arial" w:eastAsia="Arial" w:hAnsi="Arial" w:cs="Arial"/>
        </w:rPr>
      </w:pPr>
      <w:r>
        <w:rPr>
          <w:rFonts w:ascii="Arial" w:eastAsia="Arial" w:hAnsi="Arial" w:cs="Arial"/>
        </w:rPr>
        <w:t>Plus encore, tant le programme que sa mise en œuvre devront aborder le cadre des droits et libertés sans hiérarchiser les droits entre eux, ce qui accorderait davantage d’importance à certains au</w:t>
      </w:r>
      <w:r w:rsidR="000B34B0">
        <w:rPr>
          <w:rFonts w:ascii="Arial" w:eastAsia="Arial" w:hAnsi="Arial" w:cs="Arial"/>
        </w:rPr>
        <w:t xml:space="preserve"> détriment</w:t>
      </w:r>
      <w:r>
        <w:rPr>
          <w:rFonts w:ascii="Arial" w:eastAsia="Arial" w:hAnsi="Arial" w:cs="Arial"/>
        </w:rPr>
        <w:t xml:space="preserve"> de certains autres. Il importe en effet de favoriser chez l’élève une compréhension globale des droits et libertés de la personne qui met de l’avant leur interdépendance, leur indissociabilité, leur indivisibilité et leur universalité, comme nous y convie</w:t>
      </w:r>
      <w:sdt>
        <w:sdtPr>
          <w:tag w:val="goog_rdk_9"/>
          <w:id w:val="905805870"/>
        </w:sdtPr>
        <w:sdtEndPr/>
        <w:sdtContent>
          <w:r>
            <w:rPr>
              <w:rFonts w:ascii="Arial" w:eastAsia="Arial" w:hAnsi="Arial" w:cs="Arial"/>
            </w:rPr>
            <w:t>nt</w:t>
          </w:r>
        </w:sdtContent>
      </w:sdt>
      <w:r>
        <w:rPr>
          <w:rFonts w:ascii="Arial" w:eastAsia="Arial" w:hAnsi="Arial" w:cs="Arial"/>
        </w:rPr>
        <w:t xml:space="preserve"> d’ailleurs les finalités des différentes phases du </w:t>
      </w:r>
      <w:r>
        <w:rPr>
          <w:rFonts w:ascii="Arial" w:eastAsia="Arial" w:hAnsi="Arial" w:cs="Arial"/>
          <w:i/>
        </w:rPr>
        <w:t>Programme mondial en faveur de l’éducation aux droits de l’homme</w:t>
      </w:r>
      <w:sdt>
        <w:sdtPr>
          <w:tag w:val="goog_rdk_10"/>
          <w:id w:val="-1350866235"/>
        </w:sdtPr>
        <w:sdtEndPr/>
        <w:sdtContent/>
      </w:sdt>
      <w:r>
        <w:rPr>
          <w:rFonts w:ascii="Arial" w:eastAsia="Arial" w:hAnsi="Arial" w:cs="Arial"/>
          <w:vertAlign w:val="superscript"/>
        </w:rPr>
        <w:footnoteReference w:id="2"/>
      </w:r>
      <w:r>
        <w:rPr>
          <w:rFonts w:ascii="Arial" w:eastAsia="Arial" w:hAnsi="Arial" w:cs="Arial"/>
          <w:i/>
        </w:rPr>
        <w:t>.</w:t>
      </w:r>
      <w:r>
        <w:rPr>
          <w:rFonts w:ascii="Arial" w:eastAsia="Arial" w:hAnsi="Arial" w:cs="Arial"/>
        </w:rPr>
        <w:t xml:space="preserve"> </w:t>
      </w:r>
    </w:p>
    <w:p w14:paraId="20E3E4C8" w14:textId="77777777" w:rsidR="00AB2378" w:rsidRDefault="00AB2378" w:rsidP="00762304">
      <w:pPr>
        <w:spacing w:after="0" w:line="240" w:lineRule="auto"/>
        <w:jc w:val="both"/>
        <w:rPr>
          <w:rFonts w:ascii="Arial" w:eastAsia="Arial" w:hAnsi="Arial" w:cs="Arial"/>
        </w:rPr>
      </w:pPr>
    </w:p>
    <w:p w14:paraId="61CCA1C6" w14:textId="77777777" w:rsidR="00AB2378" w:rsidRDefault="002B74A6" w:rsidP="00762304">
      <w:pPr>
        <w:spacing w:after="0" w:line="240" w:lineRule="auto"/>
        <w:jc w:val="both"/>
        <w:rPr>
          <w:rFonts w:ascii="Arial" w:eastAsia="Arial" w:hAnsi="Arial" w:cs="Arial"/>
        </w:rPr>
      </w:pPr>
      <w:r>
        <w:rPr>
          <w:rFonts w:ascii="Arial" w:eastAsia="Arial" w:hAnsi="Arial" w:cs="Arial"/>
        </w:rPr>
        <w:t>D’autre part, bien que des droits et libertés soient identifiés à l’intérieur de certains thèmes généraux, l’exercice gagnerait à être davantage systématisé. En arrimant le contenu du programme au cadre des droits et libertés, cela permettrait de tirer toute la richesse que ceux-ci recouvrent. En effet, dans le contexte d’élaboration d’un programme dont l’un des objets centraux est la citoyenneté québécoise, il apparaît pertinent d’insister sur le fait que les valeurs essentielles à une société libre et démocratique sont au cœur de la Charte et sous-tendent les droits et libertés qu’elle garantit.</w:t>
      </w:r>
    </w:p>
    <w:p w14:paraId="02670FF6" w14:textId="77777777" w:rsidR="00AB2378" w:rsidRDefault="00AB2378" w:rsidP="00762304">
      <w:pPr>
        <w:spacing w:after="0" w:line="240" w:lineRule="auto"/>
        <w:jc w:val="both"/>
        <w:rPr>
          <w:rFonts w:ascii="Arial" w:eastAsia="Arial" w:hAnsi="Arial" w:cs="Arial"/>
        </w:rPr>
      </w:pPr>
    </w:p>
    <w:p w14:paraId="46DBFA7A" w14:textId="1E83811B" w:rsidR="00AB2378" w:rsidRDefault="002B74A6" w:rsidP="00762304">
      <w:pPr>
        <w:spacing w:after="0" w:line="240" w:lineRule="auto"/>
        <w:jc w:val="both"/>
        <w:rPr>
          <w:rFonts w:ascii="Arial" w:eastAsia="Arial" w:hAnsi="Arial" w:cs="Arial"/>
        </w:rPr>
      </w:pPr>
      <w:r>
        <w:rPr>
          <w:rFonts w:ascii="Arial" w:eastAsia="Arial" w:hAnsi="Arial" w:cs="Arial"/>
        </w:rPr>
        <w:t xml:space="preserve">La Commission encourage donc le ministère de l’Éducation à s’assurer que le contenu spécifique de la </w:t>
      </w:r>
      <w:r w:rsidR="00D42FCA">
        <w:rPr>
          <w:rFonts w:ascii="Arial" w:eastAsia="Arial" w:hAnsi="Arial" w:cs="Arial"/>
        </w:rPr>
        <w:t>Charte soit nommé et intégré de</w:t>
      </w:r>
      <w:r>
        <w:rPr>
          <w:rFonts w:ascii="Arial" w:eastAsia="Arial" w:hAnsi="Arial" w:cs="Arial"/>
        </w:rPr>
        <w:t xml:space="preserve"> </w:t>
      </w:r>
      <w:r w:rsidR="006549BA">
        <w:rPr>
          <w:rFonts w:ascii="Arial" w:eastAsia="Arial" w:hAnsi="Arial" w:cs="Arial"/>
        </w:rPr>
        <w:t xml:space="preserve">manière </w:t>
      </w:r>
      <w:r>
        <w:rPr>
          <w:rFonts w:ascii="Arial" w:eastAsia="Arial" w:hAnsi="Arial" w:cs="Arial"/>
        </w:rPr>
        <w:t xml:space="preserve">transversale au nouveau programme, tant au niveau primaire que secondaire. Ainsi, des éléments de contenu pourraient être ajoutés aux éléments traités </w:t>
      </w:r>
      <w:r w:rsidR="00D42FCA">
        <w:rPr>
          <w:rFonts w:ascii="Arial" w:eastAsia="Arial" w:hAnsi="Arial" w:cs="Arial"/>
        </w:rPr>
        <w:t xml:space="preserve">dans les </w:t>
      </w:r>
      <w:r>
        <w:rPr>
          <w:rFonts w:ascii="Arial" w:eastAsia="Arial" w:hAnsi="Arial" w:cs="Arial"/>
        </w:rPr>
        <w:t>thèmes généraux, en adaptant les apprentissages selon le stade de développement de l’enfant. Le mémoire que la Commission a dépos</w:t>
      </w:r>
      <w:sdt>
        <w:sdtPr>
          <w:tag w:val="goog_rdk_15"/>
          <w:id w:val="-1760440805"/>
        </w:sdtPr>
        <w:sdtEndPr/>
        <w:sdtContent/>
      </w:sdt>
      <w:r>
        <w:rPr>
          <w:rFonts w:ascii="Arial" w:eastAsia="Arial" w:hAnsi="Arial" w:cs="Arial"/>
        </w:rPr>
        <w:t xml:space="preserve">é </w:t>
      </w:r>
      <w:r w:rsidR="00D42FCA">
        <w:rPr>
          <w:rFonts w:ascii="Arial" w:eastAsia="Arial" w:hAnsi="Arial" w:cs="Arial"/>
        </w:rPr>
        <w:t xml:space="preserve">à l’occasion de la consultation </w:t>
      </w:r>
      <w:r>
        <w:rPr>
          <w:rFonts w:ascii="Arial" w:eastAsia="Arial" w:hAnsi="Arial" w:cs="Arial"/>
        </w:rPr>
        <w:t>offre des propositions de bonifications qui apparaissent d’ailleurs toujours pertinente</w:t>
      </w:r>
      <w:sdt>
        <w:sdtPr>
          <w:tag w:val="goog_rdk_16"/>
          <w:id w:val="-143582334"/>
        </w:sdtPr>
        <w:sdtEndPr/>
        <w:sdtContent/>
      </w:sdt>
      <w:r>
        <w:rPr>
          <w:rFonts w:ascii="Arial" w:eastAsia="Arial" w:hAnsi="Arial" w:cs="Arial"/>
        </w:rPr>
        <w:t>s</w:t>
      </w:r>
      <w:bookmarkStart w:id="1" w:name="_Ref122526968"/>
      <w:r w:rsidR="00D42FCA">
        <w:rPr>
          <w:rFonts w:ascii="Arial" w:eastAsia="Arial" w:hAnsi="Arial" w:cs="Arial"/>
          <w:color w:val="000000"/>
          <w:vertAlign w:val="superscript"/>
        </w:rPr>
        <w:footnoteReference w:id="3"/>
      </w:r>
      <w:bookmarkEnd w:id="1"/>
      <w:r>
        <w:rPr>
          <w:rFonts w:ascii="Arial" w:eastAsia="Arial" w:hAnsi="Arial" w:cs="Arial"/>
        </w:rPr>
        <w:t xml:space="preserve">. </w:t>
      </w:r>
    </w:p>
    <w:p w14:paraId="0024F750" w14:textId="77777777" w:rsidR="00AB2378" w:rsidRDefault="00AB2378" w:rsidP="00762304">
      <w:pPr>
        <w:spacing w:after="0" w:line="240" w:lineRule="auto"/>
        <w:jc w:val="both"/>
        <w:rPr>
          <w:rFonts w:ascii="Arial" w:eastAsia="Arial" w:hAnsi="Arial" w:cs="Arial"/>
        </w:rPr>
      </w:pPr>
    </w:p>
    <w:p w14:paraId="25306C24" w14:textId="2725A800" w:rsidR="00AB2378" w:rsidRDefault="002B74A6" w:rsidP="00762304">
      <w:pPr>
        <w:spacing w:after="0" w:line="240" w:lineRule="auto"/>
        <w:jc w:val="both"/>
        <w:rPr>
          <w:rFonts w:ascii="Arial" w:eastAsia="Arial" w:hAnsi="Arial" w:cs="Arial"/>
        </w:rPr>
      </w:pPr>
      <w:r>
        <w:rPr>
          <w:rFonts w:ascii="Arial" w:eastAsia="Arial" w:hAnsi="Arial" w:cs="Arial"/>
        </w:rPr>
        <w:t>À titre indicatif et sans être nécessairement exhaustif, la Commission souhaite proposer les ajouts suivants au programme primaire</w:t>
      </w:r>
      <w:r w:rsidR="00881EB7" w:rsidRPr="00881EB7">
        <w:rPr>
          <w:rFonts w:ascii="Arial" w:eastAsia="Arial" w:hAnsi="Arial" w:cs="Arial"/>
        </w:rPr>
        <w:t xml:space="preserve"> </w:t>
      </w:r>
      <w:r w:rsidR="00881EB7">
        <w:rPr>
          <w:rFonts w:ascii="Arial" w:eastAsia="Arial" w:hAnsi="Arial" w:cs="Arial"/>
        </w:rPr>
        <w:t>provisoire</w:t>
      </w:r>
      <w:r>
        <w:rPr>
          <w:rFonts w:ascii="Arial" w:eastAsia="Arial" w:hAnsi="Arial" w:cs="Arial"/>
        </w:rPr>
        <w:t> :</w:t>
      </w:r>
    </w:p>
    <w:p w14:paraId="4DB15DC5" w14:textId="77777777" w:rsidR="00AB2378" w:rsidRDefault="00AB2378" w:rsidP="00762304">
      <w:pPr>
        <w:spacing w:after="0" w:line="240" w:lineRule="auto"/>
        <w:jc w:val="both"/>
        <w:rPr>
          <w:rFonts w:ascii="Arial" w:eastAsia="Arial" w:hAnsi="Arial" w:cs="Arial"/>
        </w:rPr>
      </w:pPr>
    </w:p>
    <w:p w14:paraId="28673BBD" w14:textId="3B96F445"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Le thème «</w:t>
      </w:r>
      <w:r w:rsidR="002C4850">
        <w:rPr>
          <w:rFonts w:ascii="Arial" w:eastAsia="Arial" w:hAnsi="Arial" w:cs="Arial"/>
          <w:color w:val="000000"/>
        </w:rPr>
        <w:t> </w:t>
      </w:r>
      <w:r>
        <w:rPr>
          <w:rFonts w:ascii="Arial" w:eastAsia="Arial" w:hAnsi="Arial" w:cs="Arial"/>
          <w:color w:val="000000"/>
        </w:rPr>
        <w:t>Conscience de soi et construction identitaire</w:t>
      </w:r>
      <w:r w:rsidR="002C4850">
        <w:rPr>
          <w:rFonts w:ascii="Arial" w:eastAsia="Arial" w:hAnsi="Arial" w:cs="Arial"/>
          <w:color w:val="000000"/>
        </w:rPr>
        <w:t> </w:t>
      </w:r>
      <w:r>
        <w:rPr>
          <w:rFonts w:ascii="Arial" w:eastAsia="Arial" w:hAnsi="Arial" w:cs="Arial"/>
          <w:color w:val="000000"/>
        </w:rPr>
        <w:t>» serait très certainement enrichi par la notion de liberté. De même, le respect de l’autonomie de la personne pourrait être mis de l’avant ici, comme dans d’autres thèmes, tout comme le droit à l’intégrité de la personne et à la vie privée.</w:t>
      </w:r>
    </w:p>
    <w:p w14:paraId="1B6B8E17" w14:textId="41277039"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Les orientations du thème «</w:t>
      </w:r>
      <w:r w:rsidR="002C4850">
        <w:rPr>
          <w:rFonts w:ascii="Arial" w:eastAsia="Arial" w:hAnsi="Arial" w:cs="Arial"/>
          <w:color w:val="000000"/>
        </w:rPr>
        <w:t> </w:t>
      </w:r>
      <w:r>
        <w:rPr>
          <w:rFonts w:ascii="Arial" w:eastAsia="Arial" w:hAnsi="Arial" w:cs="Arial"/>
          <w:color w:val="000000"/>
        </w:rPr>
        <w:t>Relations entre humains</w:t>
      </w:r>
      <w:r w:rsidR="002C4850">
        <w:rPr>
          <w:rFonts w:ascii="Arial" w:eastAsia="Arial" w:hAnsi="Arial" w:cs="Arial"/>
          <w:color w:val="000000"/>
        </w:rPr>
        <w:t> </w:t>
      </w:r>
      <w:r>
        <w:rPr>
          <w:rFonts w:ascii="Arial" w:eastAsia="Arial" w:hAnsi="Arial" w:cs="Arial"/>
          <w:color w:val="000000"/>
        </w:rPr>
        <w:t xml:space="preserve">» pourraient s’arrimer à l’idée d’égalité ainsi qu’à son revers, la discrimination et ses effets. </w:t>
      </w:r>
    </w:p>
    <w:p w14:paraId="0836C653" w14:textId="73115032"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Le thème «</w:t>
      </w:r>
      <w:r w:rsidR="002C4850">
        <w:rPr>
          <w:rFonts w:ascii="Arial" w:eastAsia="Arial" w:hAnsi="Arial" w:cs="Arial"/>
          <w:color w:val="000000"/>
        </w:rPr>
        <w:t> </w:t>
      </w:r>
      <w:r>
        <w:rPr>
          <w:rFonts w:ascii="Arial" w:eastAsia="Arial" w:hAnsi="Arial" w:cs="Arial"/>
          <w:color w:val="000000"/>
        </w:rPr>
        <w:t>Quête de sens</w:t>
      </w:r>
      <w:r w:rsidR="002C4850">
        <w:rPr>
          <w:rFonts w:ascii="Arial" w:eastAsia="Arial" w:hAnsi="Arial" w:cs="Arial"/>
          <w:color w:val="000000"/>
        </w:rPr>
        <w:t> </w:t>
      </w:r>
      <w:r>
        <w:rPr>
          <w:rFonts w:ascii="Arial" w:eastAsia="Arial" w:hAnsi="Arial" w:cs="Arial"/>
          <w:color w:val="000000"/>
        </w:rPr>
        <w:t xml:space="preserve">» pourrait mettre à contribution la liberté de conscience et de religion et l’interdiction de discrimination fondée sur le motif religion, ne serait-ce que pour guider les interventions de l’enseignant auprès des élèves. Dans le contexte de la classe, mettre en évidence dans le contenu du programme la valeur de tolérance apparaît important, tout comme le fait de valoriser l’acceptation d’une grande diversité de croyances et le respect de chaque culture et de chaque groupe. </w:t>
      </w:r>
    </w:p>
    <w:p w14:paraId="386319F2" w14:textId="3CE3BB29"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bookmarkStart w:id="2" w:name="_heading=h.gjdgxs" w:colFirst="0" w:colLast="0"/>
      <w:bookmarkEnd w:id="2"/>
      <w:r>
        <w:rPr>
          <w:rFonts w:ascii="Arial" w:eastAsia="Arial" w:hAnsi="Arial" w:cs="Arial"/>
          <w:color w:val="000000"/>
        </w:rPr>
        <w:t>Le thème «</w:t>
      </w:r>
      <w:r w:rsidR="002C4850">
        <w:rPr>
          <w:rFonts w:ascii="Arial" w:eastAsia="Arial" w:hAnsi="Arial" w:cs="Arial"/>
          <w:color w:val="000000"/>
        </w:rPr>
        <w:t> </w:t>
      </w:r>
      <w:r>
        <w:rPr>
          <w:rFonts w:ascii="Arial" w:eastAsia="Arial" w:hAnsi="Arial" w:cs="Arial"/>
          <w:color w:val="000000"/>
        </w:rPr>
        <w:t>Relat</w:t>
      </w:r>
      <w:sdt>
        <w:sdtPr>
          <w:tag w:val="goog_rdk_17"/>
          <w:id w:val="-854184675"/>
        </w:sdtPr>
        <w:sdtEndPr/>
        <w:sdtContent>
          <w:r>
            <w:rPr>
              <w:rFonts w:ascii="Arial" w:eastAsia="Arial" w:hAnsi="Arial" w:cs="Arial"/>
              <w:color w:val="000000"/>
            </w:rPr>
            <w:t>i</w:t>
          </w:r>
        </w:sdtContent>
      </w:sdt>
      <w:r>
        <w:rPr>
          <w:rFonts w:ascii="Arial" w:eastAsia="Arial" w:hAnsi="Arial" w:cs="Arial"/>
          <w:color w:val="000000"/>
        </w:rPr>
        <w:t>ons entre humains et environnement</w:t>
      </w:r>
      <w:r w:rsidR="00C22FAA">
        <w:rPr>
          <w:rFonts w:ascii="Arial" w:eastAsia="Arial" w:hAnsi="Arial" w:cs="Arial"/>
          <w:color w:val="000000"/>
        </w:rPr>
        <w:t> </w:t>
      </w:r>
      <w:r>
        <w:rPr>
          <w:rFonts w:ascii="Arial" w:eastAsia="Arial" w:hAnsi="Arial" w:cs="Arial"/>
          <w:color w:val="000000"/>
        </w:rPr>
        <w:t>» pourrait entre autres référer au contenu de l’article</w:t>
      </w:r>
      <w:r w:rsidR="0086219B">
        <w:rPr>
          <w:rFonts w:ascii="Arial" w:eastAsia="Arial" w:hAnsi="Arial" w:cs="Arial"/>
          <w:color w:val="000000"/>
        </w:rPr>
        <w:t> </w:t>
      </w:r>
      <w:r>
        <w:rPr>
          <w:rFonts w:ascii="Arial" w:eastAsia="Arial" w:hAnsi="Arial" w:cs="Arial"/>
          <w:color w:val="000000"/>
        </w:rPr>
        <w:t xml:space="preserve">46.1 de la Charte, soit le droit qu’a toute personne </w:t>
      </w:r>
      <w:r>
        <w:rPr>
          <w:rFonts w:ascii="Arial" w:eastAsia="Arial" w:hAnsi="Arial" w:cs="Arial"/>
          <w:color w:val="212529"/>
          <w:highlight w:val="white"/>
        </w:rPr>
        <w:t>de vivre dans un environnement sain et respectueux de la biodiversité, dans la mesure et suivant les normes prévues par la loi</w:t>
      </w:r>
      <w:r>
        <w:rPr>
          <w:rFonts w:ascii="Arial" w:eastAsia="Arial" w:hAnsi="Arial" w:cs="Arial"/>
          <w:color w:val="000000"/>
        </w:rPr>
        <w:t xml:space="preserve">. </w:t>
      </w:r>
      <w:r>
        <w:rPr>
          <w:rFonts w:ascii="Arial" w:eastAsia="Arial" w:hAnsi="Arial" w:cs="Arial"/>
          <w:color w:val="000000"/>
        </w:rPr>
        <w:lastRenderedPageBreak/>
        <w:t>Comme indiqué dans le mémoire de la Commission, il y aurait lieu d</w:t>
      </w:r>
      <w:r>
        <w:rPr>
          <w:rFonts w:ascii="ArialMT" w:eastAsia="ArialMT" w:hAnsi="ArialMT" w:cs="ArialMT"/>
          <w:color w:val="000000"/>
        </w:rPr>
        <w:t>’</w:t>
      </w:r>
      <w:r>
        <w:rPr>
          <w:rFonts w:ascii="Arial" w:eastAsia="Arial" w:hAnsi="Arial" w:cs="Arial"/>
          <w:color w:val="000000"/>
        </w:rPr>
        <w:t>insister sur les effets de la pollution atmosphérique et des changements climatiques sur l</w:t>
      </w:r>
      <w:r>
        <w:rPr>
          <w:rFonts w:ascii="ArialMT" w:eastAsia="ArialMT" w:hAnsi="ArialMT" w:cs="ArialMT"/>
          <w:color w:val="000000"/>
        </w:rPr>
        <w:t>’</w:t>
      </w:r>
      <w:r>
        <w:rPr>
          <w:rFonts w:ascii="Arial" w:eastAsia="Arial" w:hAnsi="Arial" w:cs="Arial"/>
          <w:color w:val="000000"/>
        </w:rPr>
        <w:t xml:space="preserve">exercice des droits des personnes, dont le droit à la vie et le droit à la sûreté. </w:t>
      </w:r>
    </w:p>
    <w:p w14:paraId="4CE730CE" w14:textId="401D5E57"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Le thème «</w:t>
      </w:r>
      <w:r w:rsidR="00786E5A">
        <w:rPr>
          <w:rFonts w:ascii="Arial" w:eastAsia="Arial" w:hAnsi="Arial" w:cs="Arial"/>
          <w:color w:val="000000"/>
        </w:rPr>
        <w:t> </w:t>
      </w:r>
      <w:r>
        <w:rPr>
          <w:rFonts w:ascii="Arial" w:eastAsia="Arial" w:hAnsi="Arial" w:cs="Arial"/>
          <w:color w:val="000000"/>
        </w:rPr>
        <w:t>Médias et vie numérique</w:t>
      </w:r>
      <w:r w:rsidR="00786E5A">
        <w:rPr>
          <w:rFonts w:ascii="Arial" w:eastAsia="Arial" w:hAnsi="Arial" w:cs="Arial"/>
          <w:color w:val="000000"/>
        </w:rPr>
        <w:t> </w:t>
      </w:r>
      <w:r>
        <w:rPr>
          <w:rFonts w:ascii="Arial" w:eastAsia="Arial" w:hAnsi="Arial" w:cs="Arial"/>
          <w:color w:val="000000"/>
        </w:rPr>
        <w:t xml:space="preserve">» traitera notamment de la cyberintimidation, un phénomène qu’il importe de présenter en lien avec les quatorze motifs interdits de discrimination prévus à la Charte. La question de la </w:t>
      </w:r>
      <w:sdt>
        <w:sdtPr>
          <w:tag w:val="goog_rdk_18"/>
          <w:id w:val="-1718354265"/>
        </w:sdtPr>
        <w:sdtEndPr/>
        <w:sdtContent/>
      </w:sdt>
      <w:r>
        <w:rPr>
          <w:rFonts w:ascii="Arial" w:eastAsia="Arial" w:hAnsi="Arial" w:cs="Arial"/>
          <w:color w:val="000000"/>
        </w:rPr>
        <w:t xml:space="preserve">victimisation des femmes </w:t>
      </w:r>
      <w:r w:rsidR="00761EB6">
        <w:rPr>
          <w:rFonts w:ascii="Arial" w:eastAsia="Arial" w:hAnsi="Arial" w:cs="Arial"/>
          <w:color w:val="000000"/>
        </w:rPr>
        <w:t>apparaît</w:t>
      </w:r>
      <w:r>
        <w:rPr>
          <w:rFonts w:ascii="Arial" w:eastAsia="Arial" w:hAnsi="Arial" w:cs="Arial"/>
          <w:color w:val="000000"/>
        </w:rPr>
        <w:t xml:space="preserve"> tout particulièrement importante à cet égard. Par ailleurs, l’enjeu du respect de la vie privée traverse ce thème.  </w:t>
      </w:r>
    </w:p>
    <w:p w14:paraId="5C482B25" w14:textId="77777777" w:rsidR="00AB2378" w:rsidRDefault="00AB2378" w:rsidP="00762304">
      <w:pPr>
        <w:spacing w:after="0" w:line="240" w:lineRule="auto"/>
        <w:jc w:val="both"/>
        <w:rPr>
          <w:rFonts w:ascii="Arial" w:eastAsia="Arial" w:hAnsi="Arial" w:cs="Arial"/>
        </w:rPr>
      </w:pPr>
    </w:p>
    <w:p w14:paraId="57AC2240" w14:textId="256B3EF3" w:rsidR="00AB2378" w:rsidRDefault="002B74A6" w:rsidP="00762304">
      <w:pPr>
        <w:spacing w:after="0" w:line="240" w:lineRule="auto"/>
        <w:jc w:val="both"/>
        <w:rPr>
          <w:rFonts w:ascii="Arial" w:eastAsia="Arial" w:hAnsi="Arial" w:cs="Arial"/>
        </w:rPr>
      </w:pPr>
      <w:r>
        <w:rPr>
          <w:rFonts w:ascii="Arial" w:eastAsia="Arial" w:hAnsi="Arial" w:cs="Arial"/>
        </w:rPr>
        <w:t>Toujours à titre indicatif et sans être nécessairement exhaustif, la Commission souhaite proposer les ajouts suivants au programme secondaire</w:t>
      </w:r>
      <w:r w:rsidR="00881EB7" w:rsidRPr="00881EB7">
        <w:rPr>
          <w:rFonts w:ascii="Arial" w:eastAsia="Arial" w:hAnsi="Arial" w:cs="Arial"/>
        </w:rPr>
        <w:t xml:space="preserve"> </w:t>
      </w:r>
      <w:r w:rsidR="00881EB7">
        <w:rPr>
          <w:rFonts w:ascii="Arial" w:eastAsia="Arial" w:hAnsi="Arial" w:cs="Arial"/>
        </w:rPr>
        <w:t>provisoire</w:t>
      </w:r>
      <w:r>
        <w:rPr>
          <w:rFonts w:ascii="Arial" w:eastAsia="Arial" w:hAnsi="Arial" w:cs="Arial"/>
        </w:rPr>
        <w:t xml:space="preserve"> : </w:t>
      </w:r>
    </w:p>
    <w:p w14:paraId="01AADC1A" w14:textId="77777777" w:rsidR="00AB2378" w:rsidRDefault="00AB2378" w:rsidP="00762304">
      <w:pPr>
        <w:spacing w:after="0" w:line="240" w:lineRule="auto"/>
        <w:jc w:val="both"/>
        <w:rPr>
          <w:rFonts w:ascii="Arial" w:eastAsia="Arial" w:hAnsi="Arial" w:cs="Arial"/>
        </w:rPr>
      </w:pPr>
    </w:p>
    <w:p w14:paraId="12CA85AC" w14:textId="21063CF9"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Le thème «</w:t>
      </w:r>
      <w:r w:rsidR="00786E5A">
        <w:rPr>
          <w:rFonts w:ascii="Arial" w:eastAsia="Arial" w:hAnsi="Arial" w:cs="Arial"/>
          <w:color w:val="000000"/>
        </w:rPr>
        <w:t> </w:t>
      </w:r>
      <w:r>
        <w:rPr>
          <w:rFonts w:ascii="Arial" w:eastAsia="Arial" w:hAnsi="Arial" w:cs="Arial"/>
          <w:color w:val="000000"/>
        </w:rPr>
        <w:t>Identités et appartenances</w:t>
      </w:r>
      <w:r w:rsidR="00786E5A">
        <w:rPr>
          <w:rFonts w:ascii="Arial" w:eastAsia="Arial" w:hAnsi="Arial" w:cs="Arial"/>
          <w:color w:val="000000"/>
        </w:rPr>
        <w:t> </w:t>
      </w:r>
      <w:r>
        <w:rPr>
          <w:rFonts w:ascii="Arial" w:eastAsia="Arial" w:hAnsi="Arial" w:cs="Arial"/>
          <w:color w:val="000000"/>
        </w:rPr>
        <w:t xml:space="preserve">» pourrait être complété d’une prise en compte des identités </w:t>
      </w:r>
      <w:r w:rsidR="006E293D">
        <w:rPr>
          <w:rFonts w:ascii="Arial" w:eastAsia="Arial" w:hAnsi="Arial" w:cs="Arial"/>
          <w:color w:val="000000"/>
        </w:rPr>
        <w:t xml:space="preserve">minoritaires et </w:t>
      </w:r>
      <w:r>
        <w:rPr>
          <w:rFonts w:ascii="Arial" w:eastAsia="Arial" w:hAnsi="Arial" w:cs="Arial"/>
          <w:color w:val="000000"/>
        </w:rPr>
        <w:t>minorisées, ce qui affecte le rapport à soi et aux autres. Les «</w:t>
      </w:r>
      <w:r w:rsidR="00786E5A">
        <w:rPr>
          <w:rFonts w:ascii="Arial" w:eastAsia="Arial" w:hAnsi="Arial" w:cs="Arial"/>
          <w:color w:val="000000"/>
        </w:rPr>
        <w:t> </w:t>
      </w:r>
      <w:r>
        <w:rPr>
          <w:rFonts w:ascii="Arial" w:eastAsia="Arial" w:hAnsi="Arial" w:cs="Arial"/>
          <w:color w:val="000000"/>
        </w:rPr>
        <w:t>notions et exemples indicatifs</w:t>
      </w:r>
      <w:r w:rsidR="00786E5A">
        <w:rPr>
          <w:rFonts w:ascii="Arial" w:eastAsia="Arial" w:hAnsi="Arial" w:cs="Arial"/>
          <w:color w:val="000000"/>
        </w:rPr>
        <w:t> </w:t>
      </w:r>
      <w:r>
        <w:rPr>
          <w:rFonts w:ascii="Arial" w:eastAsia="Arial" w:hAnsi="Arial" w:cs="Arial"/>
          <w:color w:val="000000"/>
        </w:rPr>
        <w:t>» pourraient nommer d’autres éléments, comme la «</w:t>
      </w:r>
      <w:r w:rsidR="00786E5A">
        <w:rPr>
          <w:rFonts w:ascii="Arial" w:eastAsia="Arial" w:hAnsi="Arial" w:cs="Arial"/>
          <w:color w:val="000000"/>
        </w:rPr>
        <w:t> </w:t>
      </w:r>
      <w:r>
        <w:rPr>
          <w:rFonts w:ascii="Arial" w:eastAsia="Arial" w:hAnsi="Arial" w:cs="Arial"/>
          <w:color w:val="000000"/>
        </w:rPr>
        <w:t>race</w:t>
      </w:r>
      <w:r w:rsidR="00786E5A">
        <w:rPr>
          <w:rFonts w:ascii="Arial" w:eastAsia="Arial" w:hAnsi="Arial" w:cs="Arial"/>
          <w:color w:val="000000"/>
        </w:rPr>
        <w:t> </w:t>
      </w:r>
      <w:r>
        <w:rPr>
          <w:rFonts w:ascii="Arial" w:eastAsia="Arial" w:hAnsi="Arial" w:cs="Arial"/>
          <w:color w:val="000000"/>
        </w:rPr>
        <w:t xml:space="preserve">», l’origine ethnique ou nationale ainsi que le handicap. </w:t>
      </w:r>
    </w:p>
    <w:p w14:paraId="7E76E21D" w14:textId="754458BF"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Les «</w:t>
      </w:r>
      <w:r w:rsidR="00786E5A">
        <w:rPr>
          <w:rFonts w:ascii="Arial" w:eastAsia="Arial" w:hAnsi="Arial" w:cs="Arial"/>
          <w:color w:val="000000"/>
        </w:rPr>
        <w:t> </w:t>
      </w:r>
      <w:r>
        <w:rPr>
          <w:rFonts w:ascii="Arial" w:eastAsia="Arial" w:hAnsi="Arial" w:cs="Arial"/>
          <w:color w:val="000000"/>
        </w:rPr>
        <w:t>contenus de formation</w:t>
      </w:r>
      <w:r w:rsidR="00786E5A">
        <w:rPr>
          <w:rFonts w:ascii="Arial" w:eastAsia="Arial" w:hAnsi="Arial" w:cs="Arial"/>
          <w:color w:val="000000"/>
        </w:rPr>
        <w:t> </w:t>
      </w:r>
      <w:r>
        <w:rPr>
          <w:rFonts w:ascii="Arial" w:eastAsia="Arial" w:hAnsi="Arial" w:cs="Arial"/>
          <w:color w:val="000000"/>
        </w:rPr>
        <w:t>» du thème «</w:t>
      </w:r>
      <w:r w:rsidR="00786E5A">
        <w:rPr>
          <w:rFonts w:ascii="Arial" w:eastAsia="Arial" w:hAnsi="Arial" w:cs="Arial"/>
          <w:color w:val="000000"/>
        </w:rPr>
        <w:t> </w:t>
      </w:r>
      <w:r>
        <w:rPr>
          <w:rFonts w:ascii="Arial" w:eastAsia="Arial" w:hAnsi="Arial" w:cs="Arial"/>
          <w:color w:val="000000"/>
        </w:rPr>
        <w:t>Vie collective et espace public</w:t>
      </w:r>
      <w:r w:rsidR="00786E5A">
        <w:rPr>
          <w:rFonts w:ascii="Arial" w:eastAsia="Arial" w:hAnsi="Arial" w:cs="Arial"/>
          <w:color w:val="000000"/>
        </w:rPr>
        <w:t> </w:t>
      </w:r>
      <w:r>
        <w:rPr>
          <w:rFonts w:ascii="Arial" w:eastAsia="Arial" w:hAnsi="Arial" w:cs="Arial"/>
          <w:color w:val="000000"/>
        </w:rPr>
        <w:t>» gagneraient à référer plus directement aux droits et libertés étant donné que ceux-ci sont constitutifs de la démocratie. Comme la Commission le mentionnait dans son mémoire, ils sont interdépendants, étroitement imbriqués, symbiotiques et se renforcent mutuellement</w:t>
      </w:r>
      <w:r>
        <w:rPr>
          <w:rFonts w:ascii="Arial" w:eastAsia="Arial" w:hAnsi="Arial" w:cs="Arial"/>
          <w:color w:val="000000"/>
          <w:vertAlign w:val="superscript"/>
        </w:rPr>
        <w:footnoteReference w:id="4"/>
      </w:r>
      <w:r>
        <w:rPr>
          <w:rFonts w:ascii="Arial" w:eastAsia="Arial" w:hAnsi="Arial" w:cs="Arial"/>
          <w:color w:val="000000"/>
        </w:rPr>
        <w:t>. Elle nommait plus directement les droits et libertés ainsi que les valeurs démocratiques qui pourraient être mis de l’avant en classe en lien avec la question de la citoyenneté démocratique. Le rôle des institutions indépendantes comme la Commission pourrait également être abordé. En outre, on précise dans ce thème que les élèves sont amenés à comprendre et à étudier «</w:t>
      </w:r>
      <w:r w:rsidR="00786E5A">
        <w:rPr>
          <w:rFonts w:ascii="Arial" w:eastAsia="Arial" w:hAnsi="Arial" w:cs="Arial"/>
          <w:color w:val="000000"/>
        </w:rPr>
        <w:t> </w:t>
      </w:r>
      <w:r>
        <w:rPr>
          <w:rFonts w:ascii="Arial" w:eastAsia="Arial" w:hAnsi="Arial" w:cs="Arial"/>
          <w:color w:val="000000"/>
        </w:rPr>
        <w:t>les implications pour l’environnement des choix effectués par la collectivité</w:t>
      </w:r>
      <w:r w:rsidR="00786E5A">
        <w:rPr>
          <w:rFonts w:ascii="Arial" w:eastAsia="Arial" w:hAnsi="Arial" w:cs="Arial"/>
          <w:color w:val="000000"/>
        </w:rPr>
        <w:t> </w:t>
      </w:r>
      <w:r>
        <w:rPr>
          <w:rFonts w:ascii="Arial" w:eastAsia="Arial" w:hAnsi="Arial" w:cs="Arial"/>
          <w:color w:val="000000"/>
        </w:rPr>
        <w:t xml:space="preserve">». Il serait important de mettre en lumière comment les changements climatiques </w:t>
      </w:r>
      <w:r w:rsidR="004375D4">
        <w:rPr>
          <w:rFonts w:ascii="Arial" w:eastAsia="Arial" w:hAnsi="Arial" w:cs="Arial"/>
          <w:color w:val="000000"/>
        </w:rPr>
        <w:t>accentuent</w:t>
      </w:r>
      <w:r>
        <w:rPr>
          <w:rFonts w:ascii="Arial" w:eastAsia="Arial" w:hAnsi="Arial" w:cs="Arial"/>
          <w:color w:val="000000"/>
        </w:rPr>
        <w:t xml:space="preserve"> les inégalités sociales, perturbent le mode de vie des communautés autochtones, amplifient les enjeux de santé des populations économiquement et socialement défavorisées (personnes âgées, en situation de pauvreté, itinérantes, enfants, personnes en situation de handicap, etc.), entraînent des migrations forcées, sans compter les défis en termes d’accueil des populations déplacées. Nous vous référons plus largement à notre mémoire pour prendre connaissance des développements à ce sujet</w:t>
      </w:r>
      <w:r>
        <w:rPr>
          <w:rFonts w:ascii="Arial" w:eastAsia="Arial" w:hAnsi="Arial" w:cs="Arial"/>
          <w:color w:val="000000"/>
          <w:vertAlign w:val="superscript"/>
        </w:rPr>
        <w:footnoteReference w:id="5"/>
      </w:r>
      <w:r>
        <w:rPr>
          <w:rFonts w:ascii="Arial" w:eastAsia="Arial" w:hAnsi="Arial" w:cs="Arial"/>
          <w:color w:val="000000"/>
        </w:rPr>
        <w:t xml:space="preserve">.  </w:t>
      </w:r>
    </w:p>
    <w:p w14:paraId="31CD6015" w14:textId="2C2512DA"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Le thème «</w:t>
      </w:r>
      <w:r w:rsidR="00786E5A">
        <w:rPr>
          <w:rFonts w:ascii="Arial" w:eastAsia="Arial" w:hAnsi="Arial" w:cs="Arial"/>
          <w:color w:val="000000"/>
        </w:rPr>
        <w:t> </w:t>
      </w:r>
      <w:r>
        <w:rPr>
          <w:rFonts w:ascii="Arial" w:eastAsia="Arial" w:hAnsi="Arial" w:cs="Arial"/>
          <w:color w:val="000000"/>
        </w:rPr>
        <w:t>Autonomie et interdépendance</w:t>
      </w:r>
      <w:r w:rsidR="00786E5A">
        <w:rPr>
          <w:rFonts w:ascii="Arial" w:eastAsia="Arial" w:hAnsi="Arial" w:cs="Arial"/>
          <w:color w:val="000000"/>
        </w:rPr>
        <w:t> </w:t>
      </w:r>
      <w:r>
        <w:rPr>
          <w:rFonts w:ascii="Arial" w:eastAsia="Arial" w:hAnsi="Arial" w:cs="Arial"/>
          <w:color w:val="000000"/>
        </w:rPr>
        <w:t>» pourrait introduire l’idée de rapports de pouvoir qui est abordée plus tard dans le cursus.</w:t>
      </w:r>
    </w:p>
    <w:p w14:paraId="2EEBCEAF" w14:textId="1C35BA04"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Certains des points soulevés par la Commission en lien avec le thème «</w:t>
      </w:r>
      <w:r w:rsidR="00786E5A">
        <w:rPr>
          <w:rFonts w:ascii="Arial" w:eastAsia="Arial" w:hAnsi="Arial" w:cs="Arial"/>
          <w:color w:val="000000"/>
        </w:rPr>
        <w:t> </w:t>
      </w:r>
      <w:r>
        <w:rPr>
          <w:rFonts w:ascii="Arial" w:eastAsia="Arial" w:hAnsi="Arial" w:cs="Arial"/>
          <w:color w:val="000000"/>
        </w:rPr>
        <w:t>Vie collective et espace public</w:t>
      </w:r>
      <w:r w:rsidR="00786E5A">
        <w:rPr>
          <w:rFonts w:ascii="Arial" w:eastAsia="Arial" w:hAnsi="Arial" w:cs="Arial"/>
          <w:color w:val="000000"/>
        </w:rPr>
        <w:t> </w:t>
      </w:r>
      <w:r>
        <w:rPr>
          <w:rFonts w:ascii="Arial" w:eastAsia="Arial" w:hAnsi="Arial" w:cs="Arial"/>
          <w:color w:val="000000"/>
        </w:rPr>
        <w:t>» sont également pertinents pour le thème «</w:t>
      </w:r>
      <w:r w:rsidR="00786E5A">
        <w:rPr>
          <w:rFonts w:ascii="Arial" w:eastAsia="Arial" w:hAnsi="Arial" w:cs="Arial"/>
          <w:color w:val="000000"/>
        </w:rPr>
        <w:t> </w:t>
      </w:r>
      <w:r>
        <w:rPr>
          <w:rFonts w:ascii="Arial" w:eastAsia="Arial" w:hAnsi="Arial" w:cs="Arial"/>
          <w:color w:val="000000"/>
        </w:rPr>
        <w:t>Démocratie et ordre social</w:t>
      </w:r>
      <w:r w:rsidR="00786E5A">
        <w:rPr>
          <w:rFonts w:ascii="Arial" w:eastAsia="Arial" w:hAnsi="Arial" w:cs="Arial"/>
          <w:color w:val="000000"/>
        </w:rPr>
        <w:t> </w:t>
      </w:r>
      <w:r>
        <w:rPr>
          <w:rFonts w:ascii="Arial" w:eastAsia="Arial" w:hAnsi="Arial" w:cs="Arial"/>
          <w:color w:val="000000"/>
        </w:rPr>
        <w:t>». Cela dit, ce thème réfère à la notion de «</w:t>
      </w:r>
      <w:r w:rsidR="00786E5A">
        <w:rPr>
          <w:rFonts w:ascii="Arial" w:eastAsia="Arial" w:hAnsi="Arial" w:cs="Arial"/>
          <w:color w:val="000000"/>
        </w:rPr>
        <w:t> </w:t>
      </w:r>
      <w:r>
        <w:rPr>
          <w:rFonts w:ascii="Arial" w:eastAsia="Arial" w:hAnsi="Arial" w:cs="Arial"/>
          <w:color w:val="000000"/>
        </w:rPr>
        <w:t>droit collectif</w:t>
      </w:r>
      <w:r w:rsidR="00786E5A">
        <w:rPr>
          <w:rFonts w:ascii="Arial" w:eastAsia="Arial" w:hAnsi="Arial" w:cs="Arial"/>
          <w:color w:val="000000"/>
        </w:rPr>
        <w:t> </w:t>
      </w:r>
      <w:r>
        <w:rPr>
          <w:rFonts w:ascii="Arial" w:eastAsia="Arial" w:hAnsi="Arial" w:cs="Arial"/>
          <w:color w:val="000000"/>
        </w:rPr>
        <w:t>» qui n’est pas une notion complètement évidente en droit. Dans un mémoire récent, la Commission a recommandé de remplacer celle-ci par la formule «</w:t>
      </w:r>
      <w:r w:rsidR="00786E5A">
        <w:rPr>
          <w:rFonts w:ascii="Arial" w:eastAsia="Arial" w:hAnsi="Arial" w:cs="Arial"/>
          <w:color w:val="000000"/>
        </w:rPr>
        <w:t> </w:t>
      </w:r>
      <w:r>
        <w:rPr>
          <w:rFonts w:ascii="Arial" w:eastAsia="Arial" w:hAnsi="Arial" w:cs="Arial"/>
          <w:color w:val="000000"/>
        </w:rPr>
        <w:t>intérêts collectifs</w:t>
      </w:r>
      <w:r w:rsidR="00786E5A">
        <w:rPr>
          <w:rFonts w:ascii="Arial" w:eastAsia="Arial" w:hAnsi="Arial" w:cs="Arial"/>
          <w:color w:val="000000"/>
        </w:rPr>
        <w:t> </w:t>
      </w:r>
      <w:r>
        <w:rPr>
          <w:rFonts w:ascii="Arial" w:eastAsia="Arial" w:hAnsi="Arial" w:cs="Arial"/>
          <w:color w:val="000000"/>
        </w:rPr>
        <w:t>», tout particulièrement si elle est utilisée comme un synonyme de «</w:t>
      </w:r>
      <w:r w:rsidR="00786E5A">
        <w:rPr>
          <w:rFonts w:ascii="Arial" w:eastAsia="Arial" w:hAnsi="Arial" w:cs="Arial"/>
          <w:color w:val="000000"/>
        </w:rPr>
        <w:t> </w:t>
      </w:r>
      <w:r>
        <w:rPr>
          <w:rFonts w:ascii="Arial" w:eastAsia="Arial" w:hAnsi="Arial" w:cs="Arial"/>
          <w:color w:val="000000"/>
        </w:rPr>
        <w:t>droits de la majorité</w:t>
      </w:r>
      <w:r w:rsidR="00786E5A">
        <w:rPr>
          <w:rFonts w:ascii="Arial" w:eastAsia="Arial" w:hAnsi="Arial" w:cs="Arial"/>
          <w:color w:val="000000"/>
        </w:rPr>
        <w:t> </w:t>
      </w:r>
      <w:r>
        <w:rPr>
          <w:rFonts w:ascii="Arial" w:eastAsia="Arial" w:hAnsi="Arial" w:cs="Arial"/>
          <w:color w:val="000000"/>
        </w:rPr>
        <w:t>»</w:t>
      </w:r>
      <w:r>
        <w:rPr>
          <w:rFonts w:ascii="Arial" w:eastAsia="Arial" w:hAnsi="Arial" w:cs="Arial"/>
          <w:color w:val="000000"/>
          <w:vertAlign w:val="superscript"/>
        </w:rPr>
        <w:footnoteReference w:id="6"/>
      </w:r>
      <w:r>
        <w:rPr>
          <w:rFonts w:ascii="Arial" w:eastAsia="Arial" w:hAnsi="Arial" w:cs="Arial"/>
          <w:color w:val="000000"/>
        </w:rPr>
        <w:t>.</w:t>
      </w:r>
      <w:r w:rsidR="00C22FAA">
        <w:rPr>
          <w:rFonts w:ascii="Arial" w:eastAsia="Arial" w:hAnsi="Arial" w:cs="Arial"/>
          <w:color w:val="000000"/>
        </w:rPr>
        <w:t xml:space="preserve"> </w:t>
      </w:r>
      <w:r>
        <w:rPr>
          <w:rFonts w:ascii="Arial" w:eastAsia="Arial" w:hAnsi="Arial" w:cs="Arial"/>
          <w:color w:val="000000"/>
        </w:rPr>
        <w:t>Aussi, il importe d’être vigilant dans l’opposition qu’on tend</w:t>
      </w:r>
      <w:r w:rsidR="00260DAF">
        <w:rPr>
          <w:rFonts w:ascii="Arial" w:eastAsia="Arial" w:hAnsi="Arial" w:cs="Arial"/>
          <w:color w:val="000000"/>
        </w:rPr>
        <w:t xml:space="preserve"> parfois</w:t>
      </w:r>
      <w:r>
        <w:rPr>
          <w:rFonts w:ascii="Arial" w:eastAsia="Arial" w:hAnsi="Arial" w:cs="Arial"/>
          <w:color w:val="000000"/>
        </w:rPr>
        <w:t xml:space="preserve"> à effectuer entre droits collectifs et droits individuels. Les «</w:t>
      </w:r>
      <w:r w:rsidR="00786E5A">
        <w:rPr>
          <w:rFonts w:ascii="Arial" w:eastAsia="Arial" w:hAnsi="Arial" w:cs="Arial"/>
          <w:color w:val="000000"/>
        </w:rPr>
        <w:t> </w:t>
      </w:r>
      <w:r>
        <w:rPr>
          <w:rFonts w:ascii="Arial" w:eastAsia="Arial" w:hAnsi="Arial" w:cs="Arial"/>
          <w:color w:val="000000"/>
        </w:rPr>
        <w:t>orientations</w:t>
      </w:r>
      <w:r w:rsidR="00786E5A">
        <w:rPr>
          <w:rFonts w:ascii="Arial" w:eastAsia="Arial" w:hAnsi="Arial" w:cs="Arial"/>
          <w:color w:val="000000"/>
        </w:rPr>
        <w:t> </w:t>
      </w:r>
      <w:r>
        <w:rPr>
          <w:rFonts w:ascii="Arial" w:eastAsia="Arial" w:hAnsi="Arial" w:cs="Arial"/>
          <w:color w:val="000000"/>
        </w:rPr>
        <w:t>» du thème renvoient en effet aux tensions entre ces deux types de droits, ou encore à la portée et aux limites de ces derniers. Des luttes collectives (lutte des Noirs pour les droits civiques, mouvement des femmes pour le droit de vote, etc.) ont mené à des avancées en termes d’exercice des droits et libertés de la personne, un levier essentiel pour la pleine participation sociale et politique. Il faut donc insister sur la dimension collective des droits et libertés de la personne, notamment en mettant de l’avant les droits économiques et sociaux que comprend la Charte. De plus, rappelons que la Charte elle-même illustre cette «</w:t>
      </w:r>
      <w:r w:rsidR="00786E5A">
        <w:rPr>
          <w:rFonts w:ascii="Arial" w:eastAsia="Arial" w:hAnsi="Arial" w:cs="Arial"/>
          <w:color w:val="000000"/>
        </w:rPr>
        <w:t> </w:t>
      </w:r>
      <w:r>
        <w:rPr>
          <w:rFonts w:ascii="Arial" w:eastAsia="Arial" w:hAnsi="Arial" w:cs="Arial"/>
          <w:color w:val="000000"/>
        </w:rPr>
        <w:t>volonté collective</w:t>
      </w:r>
      <w:r w:rsidR="00786E5A">
        <w:rPr>
          <w:rFonts w:ascii="Arial" w:eastAsia="Arial" w:hAnsi="Arial" w:cs="Arial"/>
          <w:color w:val="000000"/>
        </w:rPr>
        <w:t> </w:t>
      </w:r>
      <w:r>
        <w:rPr>
          <w:rFonts w:ascii="Arial" w:eastAsia="Arial" w:hAnsi="Arial" w:cs="Arial"/>
          <w:color w:val="000000"/>
        </w:rPr>
        <w:t>» de garantir l’exercice des droits et libertés fondamentaux de la personne</w:t>
      </w:r>
      <w:sdt>
        <w:sdtPr>
          <w:tag w:val="goog_rdk_21"/>
          <w:id w:val="-2082211768"/>
        </w:sdtPr>
        <w:sdtEndPr/>
        <w:sdtContent/>
      </w:sdt>
      <w:r>
        <w:rPr>
          <w:rFonts w:ascii="Arial" w:eastAsia="Arial" w:hAnsi="Arial" w:cs="Arial"/>
          <w:color w:val="000000"/>
          <w:vertAlign w:val="superscript"/>
        </w:rPr>
        <w:footnoteReference w:id="7"/>
      </w:r>
      <w:r>
        <w:rPr>
          <w:rFonts w:ascii="Arial" w:eastAsia="Arial" w:hAnsi="Arial" w:cs="Arial"/>
          <w:color w:val="000000"/>
        </w:rPr>
        <w:t xml:space="preserve">.  </w:t>
      </w:r>
    </w:p>
    <w:p w14:paraId="2764ED3D" w14:textId="6A45AA64"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Le thème «</w:t>
      </w:r>
      <w:r w:rsidR="00786E5A">
        <w:rPr>
          <w:rFonts w:ascii="Arial" w:eastAsia="Arial" w:hAnsi="Arial" w:cs="Arial"/>
          <w:color w:val="000000"/>
        </w:rPr>
        <w:t> </w:t>
      </w:r>
      <w:r>
        <w:rPr>
          <w:rFonts w:ascii="Arial" w:eastAsia="Arial" w:hAnsi="Arial" w:cs="Arial"/>
          <w:color w:val="000000"/>
        </w:rPr>
        <w:t>Relations et bienveillance</w:t>
      </w:r>
      <w:r w:rsidR="00786E5A">
        <w:rPr>
          <w:rFonts w:ascii="Arial" w:eastAsia="Arial" w:hAnsi="Arial" w:cs="Arial"/>
          <w:color w:val="000000"/>
        </w:rPr>
        <w:t> </w:t>
      </w:r>
      <w:r>
        <w:rPr>
          <w:rFonts w:ascii="Arial" w:eastAsia="Arial" w:hAnsi="Arial" w:cs="Arial"/>
          <w:color w:val="000000"/>
        </w:rPr>
        <w:t>» pourrait être arrimé au droit à la sauvegarde de sa dignité, au droit à l’égalité et à l’interdiction de discrimination. Plusieurs des commentaires formulés plus haut en lien avec le thème «</w:t>
      </w:r>
      <w:r w:rsidR="00786E5A">
        <w:rPr>
          <w:rFonts w:ascii="Arial" w:eastAsia="Arial" w:hAnsi="Arial" w:cs="Arial"/>
          <w:color w:val="000000"/>
        </w:rPr>
        <w:t> </w:t>
      </w:r>
      <w:r>
        <w:rPr>
          <w:rFonts w:ascii="Arial" w:eastAsia="Arial" w:hAnsi="Arial" w:cs="Arial"/>
          <w:color w:val="000000"/>
        </w:rPr>
        <w:t>Médias et vie numérique</w:t>
      </w:r>
      <w:r w:rsidR="00786E5A">
        <w:rPr>
          <w:rFonts w:ascii="Arial" w:eastAsia="Arial" w:hAnsi="Arial" w:cs="Arial"/>
          <w:color w:val="000000"/>
        </w:rPr>
        <w:t> </w:t>
      </w:r>
      <w:r>
        <w:rPr>
          <w:rFonts w:ascii="Arial" w:eastAsia="Arial" w:hAnsi="Arial" w:cs="Arial"/>
          <w:color w:val="000000"/>
        </w:rPr>
        <w:t>» valent également ici</w:t>
      </w:r>
      <w:r w:rsidR="006C4BE4">
        <w:rPr>
          <w:rFonts w:ascii="Arial" w:eastAsia="Arial" w:hAnsi="Arial" w:cs="Arial"/>
          <w:color w:val="000000"/>
        </w:rPr>
        <w:t xml:space="preserve">, notamment en lien avec les impacts de </w:t>
      </w:r>
      <w:r w:rsidR="00260DAF">
        <w:rPr>
          <w:rFonts w:ascii="Arial" w:eastAsia="Arial" w:hAnsi="Arial" w:cs="Arial"/>
          <w:color w:val="000000"/>
        </w:rPr>
        <w:t xml:space="preserve">la </w:t>
      </w:r>
      <w:r w:rsidR="006C4BE4">
        <w:rPr>
          <w:rFonts w:ascii="Arial" w:eastAsia="Arial" w:hAnsi="Arial" w:cs="Arial"/>
          <w:color w:val="000000"/>
        </w:rPr>
        <w:t xml:space="preserve">discrimination en ligne </w:t>
      </w:r>
      <w:r w:rsidR="00260DAF">
        <w:rPr>
          <w:rFonts w:ascii="Arial" w:eastAsia="Arial" w:hAnsi="Arial" w:cs="Arial"/>
          <w:color w:val="000000"/>
        </w:rPr>
        <w:t>chez l</w:t>
      </w:r>
      <w:r w:rsidR="006C4BE4">
        <w:rPr>
          <w:rFonts w:ascii="Arial" w:eastAsia="Arial" w:hAnsi="Arial" w:cs="Arial"/>
          <w:color w:val="000000"/>
        </w:rPr>
        <w:t>es femmes</w:t>
      </w:r>
      <w:r>
        <w:rPr>
          <w:rFonts w:ascii="Arial" w:eastAsia="Arial" w:hAnsi="Arial" w:cs="Arial"/>
          <w:color w:val="000000"/>
        </w:rPr>
        <w:t>. Pour compléter, nous vous invitons également à consulter le mémoire de la Commission au sujet de la citoyenneté numérique</w:t>
      </w:r>
      <w:r>
        <w:rPr>
          <w:rFonts w:ascii="Arial" w:eastAsia="Arial" w:hAnsi="Arial" w:cs="Arial"/>
          <w:color w:val="000000"/>
          <w:vertAlign w:val="superscript"/>
        </w:rPr>
        <w:footnoteReference w:id="8"/>
      </w:r>
      <w:r>
        <w:rPr>
          <w:rFonts w:ascii="Arial" w:eastAsia="Arial" w:hAnsi="Arial" w:cs="Arial"/>
          <w:color w:val="000000"/>
        </w:rPr>
        <w:t>. On y souligne entre autres le fait que les groupes déjà exposés à diverses formes de distinction ou d</w:t>
      </w:r>
      <w:r>
        <w:rPr>
          <w:rFonts w:ascii="ArialMT" w:eastAsia="ArialMT" w:hAnsi="ArialMT" w:cs="ArialMT"/>
          <w:color w:val="000000"/>
        </w:rPr>
        <w:t>’</w:t>
      </w:r>
      <w:r>
        <w:rPr>
          <w:rFonts w:ascii="Arial" w:eastAsia="Arial" w:hAnsi="Arial" w:cs="Arial"/>
          <w:color w:val="000000"/>
        </w:rPr>
        <w:t>exclusion sont par ailleurs davantage visés par la discrimination en ligne</w:t>
      </w:r>
      <w:r w:rsidR="00C22FAA">
        <w:rPr>
          <w:rFonts w:ascii="Arial" w:eastAsia="Arial" w:hAnsi="Arial" w:cs="Arial"/>
          <w:color w:val="000000"/>
        </w:rPr>
        <w:t> </w:t>
      </w:r>
      <w:r>
        <w:rPr>
          <w:rFonts w:ascii="Arial" w:eastAsia="Arial" w:hAnsi="Arial" w:cs="Arial"/>
          <w:color w:val="000000"/>
        </w:rPr>
        <w:t>: les Autochtones, les Noirs, les Juifs, les musulmans</w:t>
      </w:r>
      <w:r>
        <w:rPr>
          <w:rFonts w:ascii="Arial" w:eastAsia="Arial" w:hAnsi="Arial" w:cs="Arial"/>
          <w:color w:val="000000"/>
          <w:sz w:val="14"/>
          <w:szCs w:val="14"/>
        </w:rPr>
        <w:t xml:space="preserve">, </w:t>
      </w:r>
      <w:r>
        <w:rPr>
          <w:rFonts w:ascii="Arial" w:eastAsia="Arial" w:hAnsi="Arial" w:cs="Arial"/>
          <w:color w:val="000000"/>
        </w:rPr>
        <w:t>les immigrants, les personnes LGBTQ+</w:t>
      </w:r>
      <w:r w:rsidR="006C4BE4">
        <w:rPr>
          <w:rFonts w:ascii="Arial" w:eastAsia="Arial" w:hAnsi="Arial" w:cs="Arial"/>
          <w:color w:val="000000"/>
        </w:rPr>
        <w:t>, les personnes en</w:t>
      </w:r>
      <w:r w:rsidR="00260DAF">
        <w:rPr>
          <w:rFonts w:ascii="Arial" w:eastAsia="Arial" w:hAnsi="Arial" w:cs="Arial"/>
          <w:color w:val="000000"/>
        </w:rPr>
        <w:t xml:space="preserve"> </w:t>
      </w:r>
      <w:r w:rsidR="006C4BE4">
        <w:rPr>
          <w:rFonts w:ascii="Arial" w:eastAsia="Arial" w:hAnsi="Arial" w:cs="Arial"/>
          <w:color w:val="000000"/>
        </w:rPr>
        <w:t>situation de handicap</w:t>
      </w:r>
      <w:r w:rsidR="00260DAF">
        <w:rPr>
          <w:rFonts w:ascii="Arial" w:eastAsia="Arial" w:hAnsi="Arial" w:cs="Arial"/>
          <w:color w:val="000000"/>
        </w:rPr>
        <w:t xml:space="preserve">, dont les </w:t>
      </w:r>
      <w:r w:rsidR="00260DAF">
        <w:rPr>
          <w:rFonts w:ascii="Arial" w:eastAsia="Arial" w:hAnsi="Arial" w:cs="Arial"/>
          <w:color w:val="000000"/>
        </w:rPr>
        <w:lastRenderedPageBreak/>
        <w:t>femmes handicapées</w:t>
      </w:r>
      <w:r w:rsidR="00260DAF">
        <w:rPr>
          <w:rStyle w:val="Appelnotedebasdep"/>
          <w:rFonts w:ascii="Arial" w:eastAsia="Arial" w:hAnsi="Arial" w:cs="Arial"/>
          <w:color w:val="000000"/>
        </w:rPr>
        <w:footnoteReference w:id="9"/>
      </w:r>
      <w:r w:rsidR="00260DAF">
        <w:rPr>
          <w:rFonts w:ascii="Arial" w:eastAsia="Arial" w:hAnsi="Arial" w:cs="Arial"/>
          <w:color w:val="000000"/>
        </w:rPr>
        <w:t>,</w:t>
      </w:r>
      <w:r>
        <w:rPr>
          <w:rFonts w:ascii="Arial" w:eastAsia="Arial" w:hAnsi="Arial" w:cs="Arial"/>
          <w:color w:val="000000"/>
        </w:rPr>
        <w:t xml:space="preserve"> et plus largement les minorités</w:t>
      </w:r>
      <w:r>
        <w:rPr>
          <w:rFonts w:ascii="Arial" w:eastAsia="Arial" w:hAnsi="Arial" w:cs="Arial"/>
          <w:color w:val="000000"/>
          <w:vertAlign w:val="superscript"/>
        </w:rPr>
        <w:footnoteReference w:id="10"/>
      </w:r>
      <w:r>
        <w:rPr>
          <w:rFonts w:ascii="Arial" w:eastAsia="Arial" w:hAnsi="Arial" w:cs="Arial"/>
          <w:color w:val="000000"/>
        </w:rPr>
        <w:t xml:space="preserve">. On y invite de </w:t>
      </w:r>
      <w:r w:rsidR="004375D4">
        <w:rPr>
          <w:rFonts w:ascii="Arial" w:eastAsia="Arial" w:hAnsi="Arial" w:cs="Arial"/>
          <w:color w:val="000000"/>
        </w:rPr>
        <w:t xml:space="preserve">plus </w:t>
      </w:r>
      <w:r>
        <w:rPr>
          <w:rFonts w:ascii="Arial" w:eastAsia="Arial" w:hAnsi="Arial" w:cs="Arial"/>
          <w:color w:val="000000"/>
        </w:rPr>
        <w:t xml:space="preserve">à développer à la fois la littératie numérique et médiatique à l’intérieur du </w:t>
      </w:r>
      <w:r w:rsidR="004375D4">
        <w:rPr>
          <w:rFonts w:ascii="Arial" w:eastAsia="Arial" w:hAnsi="Arial" w:cs="Arial"/>
          <w:color w:val="000000"/>
        </w:rPr>
        <w:t>nouveau programme</w:t>
      </w:r>
      <w:r>
        <w:rPr>
          <w:rFonts w:ascii="Arial" w:eastAsia="Arial" w:hAnsi="Arial" w:cs="Arial"/>
          <w:color w:val="000000"/>
          <w:vertAlign w:val="superscript"/>
        </w:rPr>
        <w:footnoteReference w:id="11"/>
      </w:r>
      <w:r>
        <w:rPr>
          <w:rFonts w:ascii="Arial" w:eastAsia="Arial" w:hAnsi="Arial" w:cs="Arial"/>
          <w:color w:val="000000"/>
        </w:rPr>
        <w:t xml:space="preserve">. </w:t>
      </w:r>
    </w:p>
    <w:p w14:paraId="65EDF295" w14:textId="46ECDB31"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Le thème «</w:t>
      </w:r>
      <w:r w:rsidR="00786E5A">
        <w:rPr>
          <w:rFonts w:ascii="Arial" w:eastAsia="Arial" w:hAnsi="Arial" w:cs="Arial"/>
          <w:color w:val="000000"/>
        </w:rPr>
        <w:t> </w:t>
      </w:r>
      <w:r>
        <w:rPr>
          <w:rFonts w:ascii="Arial" w:eastAsia="Arial" w:hAnsi="Arial" w:cs="Arial"/>
          <w:color w:val="000000"/>
        </w:rPr>
        <w:t>Justice et droit</w:t>
      </w:r>
      <w:r w:rsidR="00786E5A">
        <w:rPr>
          <w:rFonts w:ascii="Arial" w:eastAsia="Arial" w:hAnsi="Arial" w:cs="Arial"/>
          <w:color w:val="000000"/>
        </w:rPr>
        <w:t> </w:t>
      </w:r>
      <w:r>
        <w:rPr>
          <w:rFonts w:ascii="Arial" w:eastAsia="Arial" w:hAnsi="Arial" w:cs="Arial"/>
          <w:color w:val="000000"/>
        </w:rPr>
        <w:t>» devrait amener une compréhension élargie du rôle et de la portée de la Charte pour la société québécoise, des éléments de contenu qui ne se limitent toutefois pas à ce thème comme la Commission a tenté de le démontrer jusqu’à maintenant dans ses commentaires. En ce sens, le droit à l’égalité devrait constituer l’un des «</w:t>
      </w:r>
      <w:r w:rsidR="00786E5A">
        <w:rPr>
          <w:rFonts w:ascii="Arial" w:eastAsia="Arial" w:hAnsi="Arial" w:cs="Arial"/>
          <w:color w:val="000000"/>
        </w:rPr>
        <w:t> </w:t>
      </w:r>
      <w:r>
        <w:rPr>
          <w:rFonts w:ascii="Arial" w:eastAsia="Arial" w:hAnsi="Arial" w:cs="Arial"/>
          <w:color w:val="000000"/>
        </w:rPr>
        <w:t>concepts principaux</w:t>
      </w:r>
      <w:r w:rsidR="00786E5A">
        <w:rPr>
          <w:rFonts w:ascii="Arial" w:eastAsia="Arial" w:hAnsi="Arial" w:cs="Arial"/>
          <w:color w:val="000000"/>
        </w:rPr>
        <w:t> </w:t>
      </w:r>
      <w:r>
        <w:rPr>
          <w:rFonts w:ascii="Arial" w:eastAsia="Arial" w:hAnsi="Arial" w:cs="Arial"/>
          <w:color w:val="000000"/>
        </w:rPr>
        <w:t>». L’apport des droits économiques et sociaux que contient la Charte devrait par ailleurs être ajoutés aux «</w:t>
      </w:r>
      <w:r w:rsidR="00786E5A">
        <w:rPr>
          <w:rFonts w:ascii="Arial" w:eastAsia="Arial" w:hAnsi="Arial" w:cs="Arial"/>
          <w:color w:val="000000"/>
        </w:rPr>
        <w:t> </w:t>
      </w:r>
      <w:r>
        <w:rPr>
          <w:rFonts w:ascii="Arial" w:eastAsia="Arial" w:hAnsi="Arial" w:cs="Arial"/>
          <w:color w:val="000000"/>
        </w:rPr>
        <w:t>contenus de formation</w:t>
      </w:r>
      <w:r w:rsidR="00786E5A">
        <w:rPr>
          <w:rFonts w:ascii="Arial" w:eastAsia="Arial" w:hAnsi="Arial" w:cs="Arial"/>
          <w:color w:val="000000"/>
        </w:rPr>
        <w:t> </w:t>
      </w:r>
      <w:r>
        <w:rPr>
          <w:rFonts w:ascii="Arial" w:eastAsia="Arial" w:hAnsi="Arial" w:cs="Arial"/>
          <w:color w:val="000000"/>
        </w:rPr>
        <w:t>». De plus, il serait important de présenter le mécanisme de protection prévu à la Charte en matière de discrimination</w:t>
      </w:r>
      <w:r w:rsidR="004375D4">
        <w:rPr>
          <w:rFonts w:ascii="Arial" w:eastAsia="Arial" w:hAnsi="Arial" w:cs="Arial"/>
          <w:color w:val="000000"/>
        </w:rPr>
        <w:t xml:space="preserve"> et de harcèlement</w:t>
      </w:r>
      <w:sdt>
        <w:sdtPr>
          <w:tag w:val="goog_rdk_25"/>
          <w:id w:val="199359115"/>
        </w:sdtPr>
        <w:sdtEndPr/>
        <w:sdtContent/>
      </w:sdt>
      <w:r>
        <w:rPr>
          <w:rFonts w:ascii="Arial" w:eastAsia="Arial" w:hAnsi="Arial" w:cs="Arial"/>
          <w:color w:val="000000"/>
        </w:rPr>
        <w:t>.</w:t>
      </w:r>
    </w:p>
    <w:p w14:paraId="74802B85" w14:textId="5DFBC3B4"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Le</w:t>
      </w:r>
      <w:r w:rsidR="00260DAF">
        <w:rPr>
          <w:rFonts w:ascii="Arial" w:eastAsia="Arial" w:hAnsi="Arial" w:cs="Arial"/>
          <w:color w:val="000000"/>
        </w:rPr>
        <w:t>s «</w:t>
      </w:r>
      <w:r w:rsidR="00E219DB">
        <w:rPr>
          <w:rFonts w:ascii="Arial" w:eastAsia="Arial" w:hAnsi="Arial" w:cs="Arial"/>
          <w:color w:val="000000"/>
        </w:rPr>
        <w:t> </w:t>
      </w:r>
      <w:r w:rsidR="00260DAF">
        <w:rPr>
          <w:rFonts w:ascii="Arial" w:eastAsia="Arial" w:hAnsi="Arial" w:cs="Arial"/>
          <w:color w:val="000000"/>
        </w:rPr>
        <w:t>orientations</w:t>
      </w:r>
      <w:r w:rsidR="00E219DB">
        <w:rPr>
          <w:rFonts w:ascii="Arial" w:eastAsia="Arial" w:hAnsi="Arial" w:cs="Arial"/>
          <w:color w:val="000000"/>
        </w:rPr>
        <w:t> </w:t>
      </w:r>
      <w:r w:rsidR="00260DAF">
        <w:rPr>
          <w:rFonts w:ascii="Arial" w:eastAsia="Arial" w:hAnsi="Arial" w:cs="Arial"/>
          <w:color w:val="000000"/>
        </w:rPr>
        <w:t>» du</w:t>
      </w:r>
      <w:r>
        <w:rPr>
          <w:rFonts w:ascii="Arial" w:eastAsia="Arial" w:hAnsi="Arial" w:cs="Arial"/>
          <w:color w:val="000000"/>
        </w:rPr>
        <w:t xml:space="preserve"> thème «</w:t>
      </w:r>
      <w:r w:rsidR="00786E5A">
        <w:rPr>
          <w:rFonts w:ascii="Arial" w:eastAsia="Arial" w:hAnsi="Arial" w:cs="Arial"/>
          <w:color w:val="000000"/>
        </w:rPr>
        <w:t> </w:t>
      </w:r>
      <w:r>
        <w:rPr>
          <w:rFonts w:ascii="Arial" w:eastAsia="Arial" w:hAnsi="Arial" w:cs="Arial"/>
          <w:color w:val="000000"/>
        </w:rPr>
        <w:t>Culture et productions symboliques</w:t>
      </w:r>
      <w:r w:rsidR="00786E5A">
        <w:rPr>
          <w:rFonts w:ascii="Arial" w:eastAsia="Arial" w:hAnsi="Arial" w:cs="Arial"/>
          <w:color w:val="000000"/>
        </w:rPr>
        <w:t> </w:t>
      </w:r>
      <w:r>
        <w:rPr>
          <w:rFonts w:ascii="Arial" w:eastAsia="Arial" w:hAnsi="Arial" w:cs="Arial"/>
          <w:color w:val="000000"/>
        </w:rPr>
        <w:t>» n’</w:t>
      </w:r>
      <w:r w:rsidR="00761EB6">
        <w:rPr>
          <w:rFonts w:ascii="Arial" w:eastAsia="Arial" w:hAnsi="Arial" w:cs="Arial"/>
          <w:color w:val="000000"/>
        </w:rPr>
        <w:t>appara</w:t>
      </w:r>
      <w:r w:rsidR="00260DAF">
        <w:rPr>
          <w:rFonts w:ascii="Arial" w:eastAsia="Arial" w:hAnsi="Arial" w:cs="Arial"/>
          <w:color w:val="000000"/>
        </w:rPr>
        <w:t>issen</w:t>
      </w:r>
      <w:r w:rsidR="00761EB6">
        <w:rPr>
          <w:rFonts w:ascii="Arial" w:eastAsia="Arial" w:hAnsi="Arial" w:cs="Arial"/>
          <w:color w:val="000000"/>
        </w:rPr>
        <w:t>t</w:t>
      </w:r>
      <w:r>
        <w:rPr>
          <w:rFonts w:ascii="Arial" w:eastAsia="Arial" w:hAnsi="Arial" w:cs="Arial"/>
          <w:color w:val="000000"/>
        </w:rPr>
        <w:t xml:space="preserve"> pas reprendre</w:t>
      </w:r>
      <w:r w:rsidR="00260DAF">
        <w:rPr>
          <w:rFonts w:ascii="Arial" w:eastAsia="Arial" w:hAnsi="Arial" w:cs="Arial"/>
          <w:color w:val="000000"/>
        </w:rPr>
        <w:t xml:space="preserve"> pleinement</w:t>
      </w:r>
      <w:r>
        <w:rPr>
          <w:rFonts w:ascii="Arial" w:eastAsia="Arial" w:hAnsi="Arial" w:cs="Arial"/>
          <w:color w:val="000000"/>
        </w:rPr>
        <w:t xml:space="preserve"> les éléments liés à la diversité interne de la société québécoise auxquels on réfère dans les parties introductives du programme, tant au primaire qu’au secondaire. Il serait </w:t>
      </w:r>
      <w:r w:rsidR="00260DAF">
        <w:rPr>
          <w:rFonts w:ascii="Arial" w:eastAsia="Arial" w:hAnsi="Arial" w:cs="Arial"/>
          <w:color w:val="000000"/>
        </w:rPr>
        <w:t>donc</w:t>
      </w:r>
      <w:r w:rsidR="004B6533">
        <w:rPr>
          <w:rFonts w:ascii="Arial" w:eastAsia="Arial" w:hAnsi="Arial" w:cs="Arial"/>
          <w:color w:val="000000"/>
        </w:rPr>
        <w:t xml:space="preserve"> </w:t>
      </w:r>
      <w:r>
        <w:rPr>
          <w:rFonts w:ascii="Arial" w:eastAsia="Arial" w:hAnsi="Arial" w:cs="Arial"/>
          <w:color w:val="000000"/>
        </w:rPr>
        <w:t xml:space="preserve">judicieux de </w:t>
      </w:r>
      <w:r w:rsidR="00260DAF">
        <w:rPr>
          <w:rFonts w:ascii="Arial" w:eastAsia="Arial" w:hAnsi="Arial" w:cs="Arial"/>
          <w:color w:val="000000"/>
        </w:rPr>
        <w:t xml:space="preserve">réitérer </w:t>
      </w:r>
      <w:r>
        <w:rPr>
          <w:rFonts w:ascii="Arial" w:eastAsia="Arial" w:hAnsi="Arial" w:cs="Arial"/>
          <w:color w:val="000000"/>
        </w:rPr>
        <w:t>l’idée selon laquelle «</w:t>
      </w:r>
      <w:r w:rsidR="00786E5A">
        <w:rPr>
          <w:rFonts w:ascii="Arial" w:eastAsia="Arial" w:hAnsi="Arial" w:cs="Arial"/>
          <w:color w:val="000000"/>
        </w:rPr>
        <w:t> </w:t>
      </w:r>
      <w:r>
        <w:rPr>
          <w:rFonts w:ascii="Arial" w:eastAsia="Arial" w:hAnsi="Arial" w:cs="Arial"/>
          <w:color w:val="000000"/>
        </w:rPr>
        <w:t>cohabitant dans un espace civique commun, les membres de la nation québécoise n’en sont pas moins diversifiés. La diversité au Québec évolue au gré des changements sociaux et culturels qui caractérisent chaque époque.</w:t>
      </w:r>
      <w:r w:rsidR="00786E5A">
        <w:rPr>
          <w:rFonts w:ascii="Arial" w:eastAsia="Arial" w:hAnsi="Arial" w:cs="Arial"/>
          <w:color w:val="000000"/>
        </w:rPr>
        <w:t> </w:t>
      </w:r>
      <w:r>
        <w:rPr>
          <w:rFonts w:ascii="Arial" w:eastAsia="Arial" w:hAnsi="Arial" w:cs="Arial"/>
          <w:color w:val="000000"/>
        </w:rPr>
        <w:t>»</w:t>
      </w:r>
      <w:r>
        <w:rPr>
          <w:rFonts w:ascii="Arial" w:eastAsia="Arial" w:hAnsi="Arial" w:cs="Arial"/>
          <w:color w:val="000000"/>
          <w:vertAlign w:val="superscript"/>
        </w:rPr>
        <w:footnoteReference w:id="12"/>
      </w:r>
      <w:r>
        <w:rPr>
          <w:rFonts w:ascii="Arial" w:eastAsia="Arial" w:hAnsi="Arial" w:cs="Arial"/>
          <w:color w:val="000000"/>
        </w:rPr>
        <w:t xml:space="preserve"> Le phénomène de l’immigration et le modèle d’intégration mis de l’avant par le Québec sont de plus incontournables ici. Les effets négatifs de l’assimilation pourraient être abordés également parmi les «</w:t>
      </w:r>
      <w:r w:rsidR="00786E5A">
        <w:rPr>
          <w:rFonts w:ascii="Arial" w:eastAsia="Arial" w:hAnsi="Arial" w:cs="Arial"/>
          <w:color w:val="000000"/>
        </w:rPr>
        <w:t> </w:t>
      </w:r>
      <w:r>
        <w:rPr>
          <w:rFonts w:ascii="Arial" w:eastAsia="Arial" w:hAnsi="Arial" w:cs="Arial"/>
          <w:color w:val="000000"/>
        </w:rPr>
        <w:t>concepts particuliers</w:t>
      </w:r>
      <w:r w:rsidR="00786E5A">
        <w:rPr>
          <w:rFonts w:ascii="Arial" w:eastAsia="Arial" w:hAnsi="Arial" w:cs="Arial"/>
          <w:color w:val="000000"/>
        </w:rPr>
        <w:t> </w:t>
      </w:r>
      <w:r>
        <w:rPr>
          <w:rFonts w:ascii="Arial" w:eastAsia="Arial" w:hAnsi="Arial" w:cs="Arial"/>
          <w:color w:val="000000"/>
        </w:rPr>
        <w:t>». En lien avec ces questions, nous portons à votre attention l’article</w:t>
      </w:r>
      <w:r w:rsidR="0086219B">
        <w:rPr>
          <w:rFonts w:ascii="Arial" w:eastAsia="Arial" w:hAnsi="Arial" w:cs="Arial"/>
          <w:color w:val="000000"/>
        </w:rPr>
        <w:t> </w:t>
      </w:r>
      <w:r>
        <w:rPr>
          <w:rFonts w:ascii="Arial" w:eastAsia="Arial" w:hAnsi="Arial" w:cs="Arial"/>
          <w:color w:val="000000"/>
        </w:rPr>
        <w:t xml:space="preserve">43 de la Charte qui prévoit que </w:t>
      </w:r>
      <w:r>
        <w:rPr>
          <w:rFonts w:ascii="Arial" w:eastAsia="Arial" w:hAnsi="Arial" w:cs="Arial"/>
          <w:color w:val="212529"/>
          <w:highlight w:val="white"/>
        </w:rPr>
        <w:t>les «</w:t>
      </w:r>
      <w:r w:rsidR="00786E5A">
        <w:rPr>
          <w:rFonts w:ascii="Arial" w:eastAsia="Arial" w:hAnsi="Arial" w:cs="Arial"/>
          <w:color w:val="212529"/>
          <w:highlight w:val="white"/>
        </w:rPr>
        <w:t> </w:t>
      </w:r>
      <w:r>
        <w:rPr>
          <w:rFonts w:ascii="Arial" w:eastAsia="Arial" w:hAnsi="Arial" w:cs="Arial"/>
          <w:color w:val="212529"/>
          <w:highlight w:val="white"/>
        </w:rPr>
        <w:t>personnes appartenant à des minorités ethniques ont le droit de maintenir et de faire progresser leur propre vie culturelle avec les autres membres de leur groupe</w:t>
      </w:r>
      <w:r w:rsidR="00786E5A">
        <w:rPr>
          <w:rFonts w:ascii="Arial" w:eastAsia="Arial" w:hAnsi="Arial" w:cs="Arial"/>
          <w:color w:val="212529"/>
          <w:highlight w:val="white"/>
        </w:rPr>
        <w:t> </w:t>
      </w:r>
      <w:r>
        <w:rPr>
          <w:rFonts w:ascii="Arial" w:eastAsia="Arial" w:hAnsi="Arial" w:cs="Arial"/>
          <w:color w:val="212529"/>
          <w:highlight w:val="white"/>
        </w:rPr>
        <w:t>»</w:t>
      </w:r>
      <w:r>
        <w:rPr>
          <w:rFonts w:ascii="Arial" w:eastAsia="Arial" w:hAnsi="Arial" w:cs="Arial"/>
          <w:color w:val="212529"/>
          <w:highlight w:val="white"/>
          <w:vertAlign w:val="superscript"/>
        </w:rPr>
        <w:footnoteReference w:id="13"/>
      </w:r>
      <w:r>
        <w:rPr>
          <w:rFonts w:ascii="Arial" w:eastAsia="Arial" w:hAnsi="Arial" w:cs="Arial"/>
          <w:color w:val="212529"/>
          <w:highlight w:val="white"/>
        </w:rPr>
        <w:t>.</w:t>
      </w:r>
    </w:p>
    <w:p w14:paraId="74129502" w14:textId="3248E722"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212529"/>
          <w:highlight w:val="white"/>
        </w:rPr>
        <w:t>Le thème «</w:t>
      </w:r>
      <w:r w:rsidR="00786E5A">
        <w:rPr>
          <w:rFonts w:ascii="Arial" w:eastAsia="Arial" w:hAnsi="Arial" w:cs="Arial"/>
          <w:color w:val="212529"/>
          <w:highlight w:val="white"/>
        </w:rPr>
        <w:t> </w:t>
      </w:r>
      <w:r>
        <w:rPr>
          <w:rFonts w:ascii="Arial" w:eastAsia="Arial" w:hAnsi="Arial" w:cs="Arial"/>
          <w:color w:val="000000"/>
        </w:rPr>
        <w:t>Technologies et défis</w:t>
      </w:r>
      <w:r w:rsidR="00786E5A">
        <w:rPr>
          <w:rFonts w:ascii="Arial" w:eastAsia="Arial" w:hAnsi="Arial" w:cs="Arial"/>
          <w:color w:val="000000"/>
        </w:rPr>
        <w:t> </w:t>
      </w:r>
      <w:r>
        <w:rPr>
          <w:rFonts w:ascii="Arial" w:eastAsia="Arial" w:hAnsi="Arial" w:cs="Arial"/>
          <w:color w:val="000000"/>
        </w:rPr>
        <w:t>» d’avenir pourrait également bénéficier de la contribution du cadre des droits et libertés de la personne. Comme la Commission l’a souligné «</w:t>
      </w:r>
      <w:r w:rsidR="00786E5A">
        <w:rPr>
          <w:rFonts w:ascii="Arial" w:eastAsia="Arial" w:hAnsi="Arial" w:cs="Arial"/>
          <w:color w:val="000000"/>
        </w:rPr>
        <w:t> </w:t>
      </w:r>
      <w:r>
        <w:rPr>
          <w:rFonts w:ascii="Arial" w:eastAsia="Arial" w:hAnsi="Arial" w:cs="Arial"/>
          <w:color w:val="000000"/>
        </w:rPr>
        <w:t xml:space="preserve">les systèmes d’intelligence artificielle sont utilisés dans une variété de circonstances qui peuvent affecter les </w:t>
      </w:r>
      <w:r>
        <w:rPr>
          <w:rFonts w:ascii="Arial" w:eastAsia="Arial" w:hAnsi="Arial" w:cs="Arial"/>
          <w:color w:val="000000"/>
        </w:rPr>
        <w:lastRenderedPageBreak/>
        <w:t>personnes concernées dans leur capacité à emprunter de l’argent, à voyager, à se loger, à obtenir un emploi ou à accéder à un programme scolaire, entre autres [et] peuvent être également utilisés par les instances gouvernementales pour prendre des décisions qui affectent les droits des administrés</w:t>
      </w:r>
      <w:r w:rsidR="00786E5A">
        <w:rPr>
          <w:rFonts w:ascii="Arial" w:eastAsia="Arial" w:hAnsi="Arial" w:cs="Arial"/>
          <w:color w:val="000000"/>
        </w:rPr>
        <w:t> </w:t>
      </w:r>
      <w:r>
        <w:rPr>
          <w:rFonts w:ascii="Arial" w:eastAsia="Arial" w:hAnsi="Arial" w:cs="Arial"/>
          <w:color w:val="000000"/>
        </w:rPr>
        <w:t>»</w:t>
      </w:r>
      <w:r>
        <w:rPr>
          <w:rFonts w:ascii="Arial" w:eastAsia="Arial" w:hAnsi="Arial" w:cs="Arial"/>
          <w:color w:val="000000"/>
          <w:vertAlign w:val="superscript"/>
        </w:rPr>
        <w:footnoteReference w:id="14"/>
      </w:r>
      <w:r>
        <w:rPr>
          <w:rFonts w:ascii="Arial" w:eastAsia="Arial" w:hAnsi="Arial" w:cs="Arial"/>
          <w:color w:val="000000"/>
        </w:rPr>
        <w:t xml:space="preserve">. Il importe donc de s’interroger au sujet de leur impact sur les droits et libertés de la personne. </w:t>
      </w:r>
    </w:p>
    <w:p w14:paraId="07EB6C22" w14:textId="7D1F783D" w:rsidR="00AB2378" w:rsidRDefault="002B74A6" w:rsidP="00762304">
      <w:pPr>
        <w:numPr>
          <w:ilvl w:val="0"/>
          <w:numId w:val="1"/>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Le thème «</w:t>
      </w:r>
      <w:r w:rsidR="00786E5A">
        <w:rPr>
          <w:rFonts w:ascii="Arial" w:eastAsia="Arial" w:hAnsi="Arial" w:cs="Arial"/>
          <w:color w:val="000000"/>
        </w:rPr>
        <w:t> </w:t>
      </w:r>
      <w:r>
        <w:rPr>
          <w:rFonts w:ascii="Arial" w:eastAsia="Arial" w:hAnsi="Arial" w:cs="Arial"/>
          <w:color w:val="000000"/>
        </w:rPr>
        <w:t>Quête de sens et visions du monde</w:t>
      </w:r>
      <w:r w:rsidR="00786E5A">
        <w:rPr>
          <w:rFonts w:ascii="Arial" w:eastAsia="Arial" w:hAnsi="Arial" w:cs="Arial"/>
          <w:color w:val="000000"/>
        </w:rPr>
        <w:t> </w:t>
      </w:r>
      <w:r>
        <w:rPr>
          <w:rFonts w:ascii="Arial" w:eastAsia="Arial" w:hAnsi="Arial" w:cs="Arial"/>
          <w:color w:val="000000"/>
        </w:rPr>
        <w:t>» gagnerait à reprendre les éléments énoncés plus haut dans nos commentaires sur le thème</w:t>
      </w:r>
      <w:r w:rsidRPr="00EC693E">
        <w:rPr>
          <w:rFonts w:ascii="Arial" w:eastAsia="Arial" w:hAnsi="Arial" w:cs="Arial"/>
          <w:color w:val="000000"/>
        </w:rPr>
        <w:t> </w:t>
      </w:r>
      <w:r>
        <w:rPr>
          <w:rFonts w:ascii="Arial" w:eastAsia="Arial" w:hAnsi="Arial" w:cs="Arial"/>
          <w:color w:val="000000"/>
        </w:rPr>
        <w:t>«</w:t>
      </w:r>
      <w:r w:rsidR="00786E5A">
        <w:rPr>
          <w:rFonts w:ascii="Arial" w:eastAsia="Arial" w:hAnsi="Arial" w:cs="Arial"/>
          <w:color w:val="000000"/>
        </w:rPr>
        <w:t> </w:t>
      </w:r>
      <w:r>
        <w:rPr>
          <w:rFonts w:ascii="Arial" w:eastAsia="Arial" w:hAnsi="Arial" w:cs="Arial"/>
          <w:color w:val="000000"/>
        </w:rPr>
        <w:t>Quête de sens</w:t>
      </w:r>
      <w:r w:rsidR="00786E5A">
        <w:rPr>
          <w:rFonts w:ascii="Arial" w:eastAsia="Arial" w:hAnsi="Arial" w:cs="Arial"/>
          <w:color w:val="000000"/>
        </w:rPr>
        <w:t> </w:t>
      </w:r>
      <w:r>
        <w:rPr>
          <w:rFonts w:ascii="Arial" w:eastAsia="Arial" w:hAnsi="Arial" w:cs="Arial"/>
          <w:color w:val="000000"/>
        </w:rPr>
        <w:t xml:space="preserve">». La présentation des visions séculières (athéisme, agnosticisme) devrait trouver sa place à l’intérieur de ce thème. Aussi, la liberté d’expression, la liberté de réunion pacifique et la liberté d’association, l’interdiction de discrimination fondée sur les convictions politiques ainsi que les droits politiques prévus par la Charte pourraient être mis de l’avant à </w:t>
      </w:r>
      <w:r w:rsidR="004375D4">
        <w:rPr>
          <w:rFonts w:ascii="Arial" w:eastAsia="Arial" w:hAnsi="Arial" w:cs="Arial"/>
          <w:color w:val="000000"/>
        </w:rPr>
        <w:t>l’intérieur des</w:t>
      </w:r>
      <w:r>
        <w:rPr>
          <w:rFonts w:ascii="Arial" w:eastAsia="Arial" w:hAnsi="Arial" w:cs="Arial"/>
          <w:color w:val="000000"/>
        </w:rPr>
        <w:t xml:space="preserve"> «</w:t>
      </w:r>
      <w:r w:rsidR="00786E5A">
        <w:rPr>
          <w:rFonts w:ascii="Arial" w:eastAsia="Arial" w:hAnsi="Arial" w:cs="Arial"/>
          <w:color w:val="000000"/>
        </w:rPr>
        <w:t> </w:t>
      </w:r>
      <w:r>
        <w:rPr>
          <w:rFonts w:ascii="Arial" w:eastAsia="Arial" w:hAnsi="Arial" w:cs="Arial"/>
          <w:color w:val="000000"/>
        </w:rPr>
        <w:t>contenus de formation</w:t>
      </w:r>
      <w:r w:rsidR="00786E5A">
        <w:rPr>
          <w:rFonts w:ascii="Arial" w:eastAsia="Arial" w:hAnsi="Arial" w:cs="Arial"/>
          <w:color w:val="000000"/>
        </w:rPr>
        <w:t> </w:t>
      </w:r>
      <w:r>
        <w:rPr>
          <w:rFonts w:ascii="Arial" w:eastAsia="Arial" w:hAnsi="Arial" w:cs="Arial"/>
          <w:color w:val="000000"/>
        </w:rPr>
        <w:t>» relatifs à la question des choix politiques.</w:t>
      </w:r>
    </w:p>
    <w:p w14:paraId="6DA0184F" w14:textId="17D8B0FD"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Le thème «</w:t>
      </w:r>
      <w:r w:rsidR="00786E5A">
        <w:rPr>
          <w:rFonts w:ascii="Arial" w:eastAsia="Arial" w:hAnsi="Arial" w:cs="Arial"/>
          <w:color w:val="000000"/>
        </w:rPr>
        <w:t> </w:t>
      </w:r>
      <w:r>
        <w:rPr>
          <w:rFonts w:ascii="Arial" w:eastAsia="Arial" w:hAnsi="Arial" w:cs="Arial"/>
          <w:color w:val="000000"/>
        </w:rPr>
        <w:t>Groupes sociaux et rapports de pouvoir</w:t>
      </w:r>
      <w:r w:rsidR="00786E5A">
        <w:rPr>
          <w:rFonts w:ascii="Arial" w:eastAsia="Arial" w:hAnsi="Arial" w:cs="Arial"/>
          <w:color w:val="000000"/>
        </w:rPr>
        <w:t> </w:t>
      </w:r>
      <w:r>
        <w:rPr>
          <w:rFonts w:ascii="Arial" w:eastAsia="Arial" w:hAnsi="Arial" w:cs="Arial"/>
          <w:color w:val="000000"/>
        </w:rPr>
        <w:t>» présente d’emblée le Québec comme «</w:t>
      </w:r>
      <w:r w:rsidR="00786E5A">
        <w:rPr>
          <w:rFonts w:ascii="Arial" w:eastAsia="Arial" w:hAnsi="Arial" w:cs="Arial"/>
          <w:color w:val="000000"/>
        </w:rPr>
        <w:t> </w:t>
      </w:r>
      <w:r>
        <w:rPr>
          <w:rFonts w:ascii="Arial" w:eastAsia="Arial" w:hAnsi="Arial" w:cs="Arial"/>
          <w:color w:val="000000"/>
        </w:rPr>
        <w:t>étant […] souvent considéré comme un modèle international dans la mise en place d’actions concrètes qui favorisent l’égalité sociale</w:t>
      </w:r>
      <w:r w:rsidR="00786E5A">
        <w:rPr>
          <w:rFonts w:ascii="Arial" w:eastAsia="Arial" w:hAnsi="Arial" w:cs="Arial"/>
          <w:color w:val="000000"/>
        </w:rPr>
        <w:t> </w:t>
      </w:r>
      <w:r>
        <w:rPr>
          <w:rFonts w:ascii="Arial" w:eastAsia="Arial" w:hAnsi="Arial" w:cs="Arial"/>
          <w:color w:val="000000"/>
        </w:rPr>
        <w:t xml:space="preserve">». Est-ce que cette façon de camper la problématique </w:t>
      </w:r>
      <w:r w:rsidR="004375D4">
        <w:rPr>
          <w:rFonts w:ascii="Arial" w:eastAsia="Arial" w:hAnsi="Arial" w:cs="Arial"/>
          <w:color w:val="000000"/>
        </w:rPr>
        <w:t>placera les</w:t>
      </w:r>
      <w:r>
        <w:rPr>
          <w:rFonts w:ascii="Arial" w:eastAsia="Arial" w:hAnsi="Arial" w:cs="Arial"/>
          <w:color w:val="000000"/>
        </w:rPr>
        <w:t xml:space="preserve"> élèves et l’enseignant dans une position adéquate pour questionner réellement les rapports de pouvoirs inégalitaires présents dans la société québécoise</w:t>
      </w:r>
      <w:r w:rsidR="00C22FAA">
        <w:rPr>
          <w:rFonts w:ascii="Arial" w:eastAsia="Arial" w:hAnsi="Arial" w:cs="Arial"/>
          <w:color w:val="000000"/>
        </w:rPr>
        <w:t> </w:t>
      </w:r>
      <w:r>
        <w:rPr>
          <w:rFonts w:ascii="Arial" w:eastAsia="Arial" w:hAnsi="Arial" w:cs="Arial"/>
          <w:color w:val="000000"/>
        </w:rPr>
        <w:t xml:space="preserve">? Le libellé pourrait être plus neutre à cet égard. Par ailleurs, une interrogation subsiste à la lecture du libellé concernant la nature des inégalités sociales : est-ce que la distribution inégale de ressources à laquelle on réfère est uniquement </w:t>
      </w:r>
      <w:r w:rsidR="004375D4">
        <w:rPr>
          <w:rFonts w:ascii="Arial" w:eastAsia="Arial" w:hAnsi="Arial" w:cs="Arial"/>
          <w:color w:val="000000"/>
        </w:rPr>
        <w:t>économique et matérielle</w:t>
      </w:r>
      <w:r>
        <w:rPr>
          <w:rFonts w:ascii="Arial" w:eastAsia="Arial" w:hAnsi="Arial" w:cs="Arial"/>
          <w:color w:val="000000"/>
        </w:rPr>
        <w:t xml:space="preserve"> ou ne devrait-elle pas également inclure les ressources symboliques</w:t>
      </w:r>
      <w:r w:rsidR="004375D4">
        <w:rPr>
          <w:rFonts w:ascii="Arial" w:eastAsia="Arial" w:hAnsi="Arial" w:cs="Arial"/>
          <w:color w:val="000000"/>
        </w:rPr>
        <w:t xml:space="preserve">, </w:t>
      </w:r>
      <w:r>
        <w:rPr>
          <w:rFonts w:ascii="Arial" w:eastAsia="Arial" w:hAnsi="Arial" w:cs="Arial"/>
          <w:color w:val="000000"/>
        </w:rPr>
        <w:t>par exemple, le statut des groupes, les préjugés qui les ciblent, les déficits de reconnaissance qu’ils subissent, etc.</w:t>
      </w:r>
      <w:r w:rsidR="00C22FAA">
        <w:rPr>
          <w:rFonts w:ascii="Arial" w:eastAsia="Arial" w:hAnsi="Arial" w:cs="Arial"/>
          <w:color w:val="000000"/>
        </w:rPr>
        <w:t> </w:t>
      </w:r>
      <w:r>
        <w:rPr>
          <w:rFonts w:ascii="Arial" w:eastAsia="Arial" w:hAnsi="Arial" w:cs="Arial"/>
          <w:color w:val="000000"/>
        </w:rPr>
        <w:t>? Puis, concernant les effets des inégalités sociales abordés dans les «</w:t>
      </w:r>
      <w:r w:rsidR="00786E5A">
        <w:rPr>
          <w:rFonts w:ascii="Arial" w:eastAsia="Arial" w:hAnsi="Arial" w:cs="Arial"/>
          <w:color w:val="000000"/>
        </w:rPr>
        <w:t> </w:t>
      </w:r>
      <w:r>
        <w:rPr>
          <w:rFonts w:ascii="Arial" w:eastAsia="Arial" w:hAnsi="Arial" w:cs="Arial"/>
          <w:color w:val="000000"/>
        </w:rPr>
        <w:t>orientations</w:t>
      </w:r>
      <w:r w:rsidR="00786E5A">
        <w:rPr>
          <w:rFonts w:ascii="Arial" w:eastAsia="Arial" w:hAnsi="Arial" w:cs="Arial"/>
          <w:color w:val="000000"/>
        </w:rPr>
        <w:t> </w:t>
      </w:r>
      <w:r>
        <w:rPr>
          <w:rFonts w:ascii="Arial" w:eastAsia="Arial" w:hAnsi="Arial" w:cs="Arial"/>
          <w:color w:val="000000"/>
        </w:rPr>
        <w:t>», il faudrait expliciter davantage. Dans certains cas, par exemple avec le racisme, ces effets débordent le simple «</w:t>
      </w:r>
      <w:r w:rsidR="00786E5A">
        <w:rPr>
          <w:rFonts w:ascii="Arial" w:eastAsia="Arial" w:hAnsi="Arial" w:cs="Arial"/>
          <w:color w:val="000000"/>
        </w:rPr>
        <w:t> </w:t>
      </w:r>
      <w:r>
        <w:rPr>
          <w:rFonts w:ascii="Arial" w:eastAsia="Arial" w:hAnsi="Arial" w:cs="Arial"/>
          <w:color w:val="000000"/>
        </w:rPr>
        <w:t>sentiment d’injustice</w:t>
      </w:r>
      <w:r w:rsidR="00786E5A">
        <w:rPr>
          <w:rFonts w:ascii="Arial" w:eastAsia="Arial" w:hAnsi="Arial" w:cs="Arial"/>
          <w:color w:val="000000"/>
        </w:rPr>
        <w:t> </w:t>
      </w:r>
      <w:r>
        <w:rPr>
          <w:rFonts w:ascii="Arial" w:eastAsia="Arial" w:hAnsi="Arial" w:cs="Arial"/>
          <w:color w:val="000000"/>
        </w:rPr>
        <w:t>» et peuvent être de l’ordre de l’exclusion, de l’infériorisation, de la subordination, de la marginalisation, de la paupérisation, de la déshumanisation, de l’intériorisation des préjugés par les victimes et de l’auto-exclusion</w:t>
      </w:r>
      <w:r>
        <w:rPr>
          <w:rFonts w:ascii="Arial" w:eastAsia="Arial" w:hAnsi="Arial" w:cs="Arial"/>
          <w:color w:val="000000"/>
          <w:vertAlign w:val="superscript"/>
        </w:rPr>
        <w:footnoteReference w:id="15"/>
      </w:r>
      <w:r>
        <w:rPr>
          <w:rFonts w:ascii="Arial" w:eastAsia="Arial" w:hAnsi="Arial" w:cs="Arial"/>
          <w:color w:val="000000"/>
        </w:rPr>
        <w:t>. En outre, parmi les «</w:t>
      </w:r>
      <w:r w:rsidR="00786E5A">
        <w:rPr>
          <w:rFonts w:ascii="Arial" w:eastAsia="Arial" w:hAnsi="Arial" w:cs="Arial"/>
          <w:color w:val="000000"/>
        </w:rPr>
        <w:t> </w:t>
      </w:r>
      <w:r>
        <w:rPr>
          <w:rFonts w:ascii="Arial" w:eastAsia="Arial" w:hAnsi="Arial" w:cs="Arial"/>
          <w:color w:val="000000"/>
        </w:rPr>
        <w:t>notions et exemples indicatifs</w:t>
      </w:r>
      <w:r w:rsidR="00786E5A">
        <w:rPr>
          <w:rFonts w:ascii="Arial" w:eastAsia="Arial" w:hAnsi="Arial" w:cs="Arial"/>
          <w:color w:val="000000"/>
        </w:rPr>
        <w:t> </w:t>
      </w:r>
      <w:r>
        <w:rPr>
          <w:rFonts w:ascii="Arial" w:eastAsia="Arial" w:hAnsi="Arial" w:cs="Arial"/>
          <w:color w:val="000000"/>
        </w:rPr>
        <w:t xml:space="preserve">», l’antisémitisme et l’islamophobie constituent </w:t>
      </w:r>
      <w:r w:rsidR="006E293D">
        <w:rPr>
          <w:rFonts w:ascii="Arial" w:eastAsia="Arial" w:hAnsi="Arial" w:cs="Arial"/>
          <w:color w:val="000000"/>
        </w:rPr>
        <w:t xml:space="preserve">également </w:t>
      </w:r>
      <w:r>
        <w:rPr>
          <w:rFonts w:ascii="Arial" w:eastAsia="Arial" w:hAnsi="Arial" w:cs="Arial"/>
          <w:color w:val="000000"/>
        </w:rPr>
        <w:t xml:space="preserve">des notions clés et pour cette raison devraient être ajoutés. </w:t>
      </w:r>
    </w:p>
    <w:p w14:paraId="31D1853D" w14:textId="77777777" w:rsidR="00AB2378" w:rsidRDefault="00AB2378" w:rsidP="00762304">
      <w:pPr>
        <w:spacing w:after="0" w:line="240" w:lineRule="auto"/>
        <w:jc w:val="both"/>
        <w:rPr>
          <w:rFonts w:ascii="Arial" w:eastAsia="Arial" w:hAnsi="Arial" w:cs="Arial"/>
        </w:rPr>
      </w:pPr>
    </w:p>
    <w:p w14:paraId="4DF1366C" w14:textId="14E0B090" w:rsidR="00AB2378" w:rsidRDefault="00610690" w:rsidP="00762304">
      <w:pPr>
        <w:spacing w:after="0" w:line="240" w:lineRule="auto"/>
        <w:jc w:val="both"/>
        <w:rPr>
          <w:rFonts w:ascii="Arial" w:eastAsia="Arial" w:hAnsi="Arial" w:cs="Arial"/>
        </w:rPr>
      </w:pPr>
      <w:sdt>
        <w:sdtPr>
          <w:tag w:val="goog_rdk_33"/>
          <w:id w:val="-1469663025"/>
        </w:sdtPr>
        <w:sdtEndPr/>
        <w:sdtContent/>
      </w:sdt>
      <w:sdt>
        <w:sdtPr>
          <w:tag w:val="goog_rdk_34"/>
          <w:id w:val="1188559396"/>
        </w:sdtPr>
        <w:sdtEndPr/>
        <w:sdtContent/>
      </w:sdt>
      <w:r w:rsidR="002B74A6">
        <w:rPr>
          <w:rFonts w:ascii="Arial" w:eastAsia="Arial" w:hAnsi="Arial" w:cs="Arial"/>
        </w:rPr>
        <w:t>Par ailleurs, la Commission remarque que la laïcité est associée à un «</w:t>
      </w:r>
      <w:r w:rsidR="00786E5A">
        <w:rPr>
          <w:rFonts w:ascii="Arial" w:eastAsia="Arial" w:hAnsi="Arial" w:cs="Arial"/>
        </w:rPr>
        <w:t> </w:t>
      </w:r>
      <w:r w:rsidR="002B74A6">
        <w:rPr>
          <w:rFonts w:ascii="Arial" w:eastAsia="Arial" w:hAnsi="Arial" w:cs="Arial"/>
        </w:rPr>
        <w:t>droit collectif</w:t>
      </w:r>
      <w:r w:rsidR="00786E5A">
        <w:rPr>
          <w:rFonts w:ascii="Arial" w:eastAsia="Arial" w:hAnsi="Arial" w:cs="Arial"/>
        </w:rPr>
        <w:t> </w:t>
      </w:r>
      <w:r w:rsidR="002B74A6">
        <w:rPr>
          <w:rFonts w:ascii="Arial" w:eastAsia="Arial" w:hAnsi="Arial" w:cs="Arial"/>
        </w:rPr>
        <w:t xml:space="preserve">» à l’intérieur des parties introductives du programme. Certes, le dernier </w:t>
      </w:r>
      <w:r w:rsidR="002B74A6">
        <w:rPr>
          <w:rFonts w:ascii="Arial" w:eastAsia="Arial" w:hAnsi="Arial" w:cs="Arial"/>
        </w:rPr>
        <w:lastRenderedPageBreak/>
        <w:t xml:space="preserve">considérant du préambule de la </w:t>
      </w:r>
      <w:r w:rsidR="002B74A6">
        <w:rPr>
          <w:rFonts w:ascii="Arial" w:eastAsia="Arial" w:hAnsi="Arial" w:cs="Arial"/>
          <w:i/>
        </w:rPr>
        <w:t>Loi sur la laïcité de l’État</w:t>
      </w:r>
      <w:r w:rsidR="002B74A6">
        <w:rPr>
          <w:rFonts w:ascii="Arial" w:eastAsia="Arial" w:hAnsi="Arial" w:cs="Arial"/>
        </w:rPr>
        <w:t xml:space="preserve"> indique «</w:t>
      </w:r>
      <w:r w:rsidR="00786E5A">
        <w:rPr>
          <w:rFonts w:ascii="Arial" w:eastAsia="Arial" w:hAnsi="Arial" w:cs="Arial"/>
        </w:rPr>
        <w:t> </w:t>
      </w:r>
      <w:r w:rsidR="002B74A6">
        <w:rPr>
          <w:rFonts w:ascii="Arial" w:eastAsia="Arial" w:hAnsi="Arial" w:cs="Arial"/>
          <w:highlight w:val="white"/>
        </w:rPr>
        <w:t>qu’il y a lieu d’affirmer la laïcité de l’État en assurant un équilibre entre les droits collectifs de la nation québécoise et les droits et libertés de la personne</w:t>
      </w:r>
      <w:r w:rsidR="00786E5A">
        <w:rPr>
          <w:rFonts w:ascii="Arial" w:eastAsia="Arial" w:hAnsi="Arial" w:cs="Arial"/>
        </w:rPr>
        <w:t> </w:t>
      </w:r>
      <w:r w:rsidR="002B74A6">
        <w:rPr>
          <w:rFonts w:ascii="Arial" w:eastAsia="Arial" w:hAnsi="Arial" w:cs="Arial"/>
        </w:rPr>
        <w:t>». Selon ce libellé, il apparaît difficile de réduire la laïcité à un droit collectif. Ne s’agit-il pas plutôt d’une invitation à mettre en œuvre le principe de laïcité à travers l’équilibrage de ces deux catégories de droits</w:t>
      </w:r>
      <w:r w:rsidR="00C22FAA">
        <w:rPr>
          <w:rFonts w:ascii="Arial" w:eastAsia="Arial" w:hAnsi="Arial" w:cs="Arial"/>
        </w:rPr>
        <w:t> </w:t>
      </w:r>
      <w:r w:rsidR="002B74A6">
        <w:rPr>
          <w:rFonts w:ascii="Arial" w:eastAsia="Arial" w:hAnsi="Arial" w:cs="Arial"/>
        </w:rPr>
        <w:t>? Plus encore, il importe de ne pas camper cette notion d’une façon qui tendrait à la mettre indûment en opposition avec les droits individuels. Rappelons à cet égard que la laïcité est une caractéristique de l’État</w:t>
      </w:r>
      <w:r w:rsidR="002B74A6">
        <w:rPr>
          <w:rFonts w:ascii="Arial" w:eastAsia="Arial" w:hAnsi="Arial" w:cs="Arial"/>
          <w:vertAlign w:val="superscript"/>
        </w:rPr>
        <w:footnoteReference w:id="16"/>
      </w:r>
      <w:r w:rsidR="002B74A6">
        <w:rPr>
          <w:rFonts w:ascii="Arial" w:eastAsia="Arial" w:hAnsi="Arial" w:cs="Arial"/>
        </w:rPr>
        <w:t xml:space="preserve"> qui s’articule à quatre principes, dont deux </w:t>
      </w:r>
      <w:r w:rsidR="00B34211">
        <w:rPr>
          <w:rFonts w:ascii="Arial" w:eastAsia="Arial" w:hAnsi="Arial" w:cs="Arial"/>
        </w:rPr>
        <w:t>—</w:t>
      </w:r>
      <w:r w:rsidR="002B74A6">
        <w:rPr>
          <w:rFonts w:ascii="Arial" w:eastAsia="Arial" w:hAnsi="Arial" w:cs="Arial"/>
        </w:rPr>
        <w:t xml:space="preserve"> soit «</w:t>
      </w:r>
      <w:r w:rsidR="00786E5A">
        <w:rPr>
          <w:rFonts w:ascii="Arial" w:eastAsia="Arial" w:hAnsi="Arial" w:cs="Arial"/>
        </w:rPr>
        <w:t> </w:t>
      </w:r>
      <w:r w:rsidR="002B74A6">
        <w:rPr>
          <w:rFonts w:ascii="Arial" w:eastAsia="Arial" w:hAnsi="Arial" w:cs="Arial"/>
        </w:rPr>
        <w:t>l’égalité de tous les citoyens et citoyennes</w:t>
      </w:r>
      <w:r w:rsidR="00786E5A">
        <w:rPr>
          <w:rFonts w:ascii="Arial" w:eastAsia="Arial" w:hAnsi="Arial" w:cs="Arial"/>
        </w:rPr>
        <w:t> </w:t>
      </w:r>
      <w:r w:rsidR="002B74A6">
        <w:rPr>
          <w:rFonts w:ascii="Arial" w:eastAsia="Arial" w:hAnsi="Arial" w:cs="Arial"/>
        </w:rPr>
        <w:t>» et «</w:t>
      </w:r>
      <w:r w:rsidR="00786E5A">
        <w:rPr>
          <w:rFonts w:ascii="Arial" w:eastAsia="Arial" w:hAnsi="Arial" w:cs="Arial"/>
        </w:rPr>
        <w:t> </w:t>
      </w:r>
      <w:r w:rsidR="002B74A6">
        <w:rPr>
          <w:rFonts w:ascii="Arial" w:eastAsia="Arial" w:hAnsi="Arial" w:cs="Arial"/>
        </w:rPr>
        <w:t>la liberté de conscience et la liberté de religion</w:t>
      </w:r>
      <w:r w:rsidR="00786E5A">
        <w:rPr>
          <w:rFonts w:ascii="Arial" w:eastAsia="Arial" w:hAnsi="Arial" w:cs="Arial"/>
        </w:rPr>
        <w:t> </w:t>
      </w:r>
      <w:r w:rsidR="002B74A6">
        <w:rPr>
          <w:rFonts w:ascii="Arial" w:eastAsia="Arial" w:hAnsi="Arial" w:cs="Arial"/>
        </w:rPr>
        <w:t xml:space="preserve">» </w:t>
      </w:r>
      <w:r w:rsidR="00B34211">
        <w:rPr>
          <w:rFonts w:ascii="Arial" w:eastAsia="Arial" w:hAnsi="Arial" w:cs="Arial"/>
        </w:rPr>
        <w:t>—</w:t>
      </w:r>
      <w:r w:rsidR="002B74A6">
        <w:rPr>
          <w:rFonts w:ascii="Arial" w:eastAsia="Arial" w:hAnsi="Arial" w:cs="Arial"/>
        </w:rPr>
        <w:t xml:space="preserve"> constituent des droits et libertés de la personne, comme le reconnaît d’ailleurs la législation en vigueur</w:t>
      </w:r>
      <w:r w:rsidR="002B74A6">
        <w:rPr>
          <w:rFonts w:ascii="Arial" w:eastAsia="Arial" w:hAnsi="Arial" w:cs="Arial"/>
          <w:vertAlign w:val="superscript"/>
        </w:rPr>
        <w:footnoteReference w:id="17"/>
      </w:r>
      <w:r w:rsidR="002B74A6">
        <w:rPr>
          <w:rFonts w:ascii="Arial" w:eastAsia="Arial" w:hAnsi="Arial" w:cs="Arial"/>
        </w:rPr>
        <w:t xml:space="preserve">. Ces nuances mériteraient d’être prises en compte au moment d’exposer la notion de laïcité à l’intérieur du programme, afin de s’assurer d’une présentation et d’une compréhension </w:t>
      </w:r>
      <w:r w:rsidR="00E66C8C">
        <w:rPr>
          <w:rFonts w:ascii="Arial" w:eastAsia="Arial" w:hAnsi="Arial" w:cs="Arial"/>
        </w:rPr>
        <w:t>adéquates,</w:t>
      </w:r>
      <w:r w:rsidR="002B74A6">
        <w:rPr>
          <w:rFonts w:ascii="Arial" w:eastAsia="Arial" w:hAnsi="Arial" w:cs="Arial"/>
        </w:rPr>
        <w:t xml:space="preserve"> comme elle </w:t>
      </w:r>
      <w:r w:rsidR="00E66C8C">
        <w:rPr>
          <w:rFonts w:ascii="Arial" w:eastAsia="Arial" w:hAnsi="Arial" w:cs="Arial"/>
        </w:rPr>
        <w:t>semble être abordée</w:t>
      </w:r>
      <w:r w:rsidR="002B74A6">
        <w:rPr>
          <w:rFonts w:ascii="Arial" w:eastAsia="Arial" w:hAnsi="Arial" w:cs="Arial"/>
        </w:rPr>
        <w:t xml:space="preserve"> dans le thème «</w:t>
      </w:r>
      <w:r w:rsidR="00786E5A">
        <w:rPr>
          <w:rFonts w:ascii="Arial" w:eastAsia="Arial" w:hAnsi="Arial" w:cs="Arial"/>
        </w:rPr>
        <w:t> </w:t>
      </w:r>
      <w:r w:rsidR="002B74A6">
        <w:rPr>
          <w:rFonts w:ascii="Arial" w:eastAsia="Arial" w:hAnsi="Arial" w:cs="Arial"/>
        </w:rPr>
        <w:t>Démocratie et ordre social</w:t>
      </w:r>
      <w:r w:rsidR="00786E5A">
        <w:rPr>
          <w:rFonts w:ascii="Arial" w:eastAsia="Arial" w:hAnsi="Arial" w:cs="Arial"/>
        </w:rPr>
        <w:t> </w:t>
      </w:r>
      <w:r w:rsidR="002B74A6">
        <w:rPr>
          <w:rFonts w:ascii="Arial" w:eastAsia="Arial" w:hAnsi="Arial" w:cs="Arial"/>
        </w:rPr>
        <w:t xml:space="preserve">» au secondaire. </w:t>
      </w:r>
    </w:p>
    <w:p w14:paraId="39C1AF17" w14:textId="77777777" w:rsidR="00AB2378" w:rsidRDefault="00AB2378" w:rsidP="00762304">
      <w:pPr>
        <w:spacing w:after="0" w:line="240" w:lineRule="auto"/>
        <w:jc w:val="both"/>
        <w:rPr>
          <w:rFonts w:ascii="Arial" w:eastAsia="Arial" w:hAnsi="Arial" w:cs="Arial"/>
        </w:rPr>
      </w:pPr>
    </w:p>
    <w:p w14:paraId="5666E7BC" w14:textId="318FBF25" w:rsidR="00AB2378" w:rsidRDefault="002B74A6" w:rsidP="00762304">
      <w:pPr>
        <w:spacing w:after="0" w:line="240" w:lineRule="auto"/>
        <w:jc w:val="both"/>
        <w:rPr>
          <w:rFonts w:ascii="Arial" w:eastAsia="Arial" w:hAnsi="Arial" w:cs="Arial"/>
        </w:rPr>
      </w:pPr>
      <w:r>
        <w:rPr>
          <w:rFonts w:ascii="Arial" w:eastAsia="Arial" w:hAnsi="Arial" w:cs="Arial"/>
        </w:rPr>
        <w:t>En outre, la Commission se questionne sur l’espace accordé aux cultures autochtones à l’intérieur du programme provisoire. On ne retrouve pas de mention relative aux peuples autochtones dans les thèmes du programme niveau primaire</w:t>
      </w:r>
      <w:r w:rsidR="001E1230" w:rsidRPr="001E1230">
        <w:rPr>
          <w:rFonts w:ascii="Arial" w:eastAsia="Arial" w:hAnsi="Arial" w:cs="Arial"/>
        </w:rPr>
        <w:t xml:space="preserve"> </w:t>
      </w:r>
      <w:r w:rsidR="001E1230">
        <w:rPr>
          <w:rFonts w:ascii="Arial" w:eastAsia="Arial" w:hAnsi="Arial" w:cs="Arial"/>
        </w:rPr>
        <w:t>provisoire</w:t>
      </w:r>
      <w:r>
        <w:rPr>
          <w:rFonts w:ascii="Arial" w:eastAsia="Arial" w:hAnsi="Arial" w:cs="Arial"/>
        </w:rPr>
        <w:t>. Pour le niveau secondaire, les «</w:t>
      </w:r>
      <w:r w:rsidR="00786E5A">
        <w:rPr>
          <w:rFonts w:ascii="Arial" w:eastAsia="Arial" w:hAnsi="Arial" w:cs="Arial"/>
        </w:rPr>
        <w:t> </w:t>
      </w:r>
      <w:r>
        <w:rPr>
          <w:rFonts w:ascii="Arial" w:eastAsia="Arial" w:hAnsi="Arial" w:cs="Arial"/>
        </w:rPr>
        <w:t>langues autochtones</w:t>
      </w:r>
      <w:r w:rsidR="00786E5A">
        <w:rPr>
          <w:rFonts w:ascii="Arial" w:eastAsia="Arial" w:hAnsi="Arial" w:cs="Arial"/>
        </w:rPr>
        <w:t> </w:t>
      </w:r>
      <w:r>
        <w:rPr>
          <w:rFonts w:ascii="Arial" w:eastAsia="Arial" w:hAnsi="Arial" w:cs="Arial"/>
        </w:rPr>
        <w:t>» ainsi que les «</w:t>
      </w:r>
      <w:r w:rsidR="00786E5A">
        <w:rPr>
          <w:rFonts w:ascii="Arial" w:eastAsia="Arial" w:hAnsi="Arial" w:cs="Arial"/>
        </w:rPr>
        <w:t> </w:t>
      </w:r>
      <w:r>
        <w:rPr>
          <w:rFonts w:ascii="Arial" w:eastAsia="Arial" w:hAnsi="Arial" w:cs="Arial"/>
        </w:rPr>
        <w:t>cultures autochtones</w:t>
      </w:r>
      <w:r w:rsidR="00786E5A">
        <w:rPr>
          <w:rFonts w:ascii="Arial" w:eastAsia="Arial" w:hAnsi="Arial" w:cs="Arial"/>
        </w:rPr>
        <w:t> </w:t>
      </w:r>
      <w:r>
        <w:rPr>
          <w:rFonts w:ascii="Arial" w:eastAsia="Arial" w:hAnsi="Arial" w:cs="Arial"/>
        </w:rPr>
        <w:t>» sont nommées dans le document de travail. Le colonialisme et le décolonialisme sont énoncés parmi les concepts particuliers du thème «</w:t>
      </w:r>
      <w:r w:rsidR="00786E5A">
        <w:rPr>
          <w:rFonts w:ascii="Arial" w:eastAsia="Arial" w:hAnsi="Arial" w:cs="Arial"/>
        </w:rPr>
        <w:t> </w:t>
      </w:r>
      <w:r>
        <w:rPr>
          <w:rFonts w:ascii="Arial" w:eastAsia="Arial" w:hAnsi="Arial" w:cs="Arial"/>
        </w:rPr>
        <w:t>Groupes sociaux et rapports de pouvoirs</w:t>
      </w:r>
      <w:r w:rsidR="00786E5A">
        <w:rPr>
          <w:rFonts w:ascii="Arial" w:eastAsia="Arial" w:hAnsi="Arial" w:cs="Arial"/>
        </w:rPr>
        <w:t> </w:t>
      </w:r>
      <w:r>
        <w:rPr>
          <w:rFonts w:ascii="Arial" w:eastAsia="Arial" w:hAnsi="Arial" w:cs="Arial"/>
        </w:rPr>
        <w:t>». On utilise en outre de «</w:t>
      </w:r>
      <w:r w:rsidR="00786E5A">
        <w:rPr>
          <w:rFonts w:ascii="Arial" w:eastAsia="Arial" w:hAnsi="Arial" w:cs="Arial"/>
        </w:rPr>
        <w:t> </w:t>
      </w:r>
      <w:r>
        <w:rPr>
          <w:rFonts w:ascii="Arial" w:eastAsia="Arial" w:hAnsi="Arial" w:cs="Arial"/>
        </w:rPr>
        <w:t>premiers peuples</w:t>
      </w:r>
      <w:r w:rsidR="00786E5A">
        <w:rPr>
          <w:rFonts w:ascii="Arial" w:eastAsia="Arial" w:hAnsi="Arial" w:cs="Arial"/>
        </w:rPr>
        <w:t> </w:t>
      </w:r>
      <w:r>
        <w:rPr>
          <w:rFonts w:ascii="Arial" w:eastAsia="Arial" w:hAnsi="Arial" w:cs="Arial"/>
        </w:rPr>
        <w:t>» à quelques endroits. Est-ce que ces mentions seront suffisantes</w:t>
      </w:r>
      <w:r w:rsidR="00C22FAA">
        <w:rPr>
          <w:rFonts w:ascii="Arial" w:eastAsia="Arial" w:hAnsi="Arial" w:cs="Arial"/>
        </w:rPr>
        <w:t> </w:t>
      </w:r>
      <w:r>
        <w:rPr>
          <w:rFonts w:ascii="Arial" w:eastAsia="Arial" w:hAnsi="Arial" w:cs="Arial"/>
        </w:rPr>
        <w:t>? De l’avis de la Commission</w:t>
      </w:r>
      <w:r w:rsidR="00DB6D64">
        <w:rPr>
          <w:rFonts w:ascii="Arial" w:eastAsia="Arial" w:hAnsi="Arial" w:cs="Arial"/>
        </w:rPr>
        <w:t>,</w:t>
      </w:r>
      <w:r>
        <w:rPr>
          <w:rFonts w:ascii="Arial" w:eastAsia="Arial" w:hAnsi="Arial" w:cs="Arial"/>
        </w:rPr>
        <w:t xml:space="preserve"> il importe de s’assurer que </w:t>
      </w:r>
      <w:r w:rsidR="00BB415E">
        <w:rPr>
          <w:rFonts w:ascii="Arial" w:eastAsia="Arial" w:hAnsi="Arial" w:cs="Arial"/>
        </w:rPr>
        <w:t>la conception de «</w:t>
      </w:r>
      <w:r w:rsidR="00786E5A">
        <w:rPr>
          <w:rFonts w:ascii="Arial" w:eastAsia="Arial" w:hAnsi="Arial" w:cs="Arial"/>
        </w:rPr>
        <w:t> </w:t>
      </w:r>
      <w:r>
        <w:rPr>
          <w:rFonts w:ascii="Arial" w:eastAsia="Arial" w:hAnsi="Arial" w:cs="Arial"/>
        </w:rPr>
        <w:t>la</w:t>
      </w:r>
      <w:r w:rsidR="00786E5A">
        <w:rPr>
          <w:rFonts w:ascii="Arial" w:eastAsia="Arial" w:hAnsi="Arial" w:cs="Arial"/>
        </w:rPr>
        <w:t> </w:t>
      </w:r>
      <w:r>
        <w:rPr>
          <w:rFonts w:ascii="Arial" w:eastAsia="Arial" w:hAnsi="Arial" w:cs="Arial"/>
        </w:rPr>
        <w:t>» culture québécoise que promeut le programme soit suffisamment large pour pleinement reconnaître l’apport des cultures, savoirs et spiritualités autochtones à l’enrichissement du Québec. Plusieurs appellent en effet aujourd’hui à la mise en place de moyens qui permettent chez l’ensemble des jeunes une connaissance contemporaine des Premières Nations et des Inuit</w:t>
      </w:r>
      <w:r w:rsidR="00E66C8C">
        <w:rPr>
          <w:rStyle w:val="Appelnotedebasdep"/>
          <w:rFonts w:ascii="Arial" w:eastAsia="Arial" w:hAnsi="Arial" w:cs="Arial"/>
        </w:rPr>
        <w:footnoteReference w:id="18"/>
      </w:r>
      <w:sdt>
        <w:sdtPr>
          <w:tag w:val="goog_rdk_38"/>
          <w:id w:val="1968615763"/>
        </w:sdtPr>
        <w:sdtEndPr/>
        <w:sdtContent/>
      </w:sdt>
      <w:r>
        <w:rPr>
          <w:rFonts w:ascii="Arial" w:eastAsia="Arial" w:hAnsi="Arial" w:cs="Arial"/>
        </w:rPr>
        <w:t xml:space="preserve">. La mise à contribution des premiers intéressés à la conception de ce programme ne peut qu’être encouragée. </w:t>
      </w:r>
    </w:p>
    <w:p w14:paraId="44D50418" w14:textId="77777777" w:rsidR="00AB2378" w:rsidRDefault="00AB2378" w:rsidP="00762304">
      <w:pPr>
        <w:spacing w:after="0" w:line="240" w:lineRule="auto"/>
        <w:jc w:val="both"/>
        <w:rPr>
          <w:rFonts w:ascii="Arial" w:eastAsia="Arial" w:hAnsi="Arial" w:cs="Arial"/>
          <w:highlight w:val="yellow"/>
        </w:rPr>
      </w:pPr>
    </w:p>
    <w:p w14:paraId="5DF4C2A8" w14:textId="2C897D29" w:rsidR="006E293D" w:rsidRDefault="002B74A6" w:rsidP="00762304">
      <w:pPr>
        <w:spacing w:after="0" w:line="240" w:lineRule="auto"/>
        <w:jc w:val="both"/>
        <w:rPr>
          <w:rFonts w:ascii="Arial" w:eastAsia="Arial" w:hAnsi="Arial" w:cs="Arial"/>
        </w:rPr>
      </w:pPr>
      <w:r>
        <w:rPr>
          <w:rFonts w:ascii="Arial" w:eastAsia="Arial" w:hAnsi="Arial" w:cs="Arial"/>
        </w:rPr>
        <w:t>De plus, la Commission s’interroge sur l’espace réservé à l’enjeu du racisme dans l’ensemble du programme. Il semble à première vue qu’il n’est pas suffisamment traité : on ne retrouve pas de mention du racisme dans le programme primaire</w:t>
      </w:r>
      <w:r w:rsidR="001E1230" w:rsidRPr="001E1230">
        <w:rPr>
          <w:rFonts w:ascii="Arial" w:eastAsia="Arial" w:hAnsi="Arial" w:cs="Arial"/>
        </w:rPr>
        <w:t xml:space="preserve"> </w:t>
      </w:r>
      <w:r w:rsidR="001E1230">
        <w:rPr>
          <w:rFonts w:ascii="Arial" w:eastAsia="Arial" w:hAnsi="Arial" w:cs="Arial"/>
        </w:rPr>
        <w:t>provisoire</w:t>
      </w:r>
      <w:r>
        <w:rPr>
          <w:rFonts w:ascii="Arial" w:eastAsia="Arial" w:hAnsi="Arial" w:cs="Arial"/>
        </w:rPr>
        <w:t xml:space="preserve">, tandis que dans la version destinée au secondaire on ne retrouve qu’une seule mention, plus une mention de l’antiracisme et une autre du profilage racial associée à celle de génocide. Rappelons que dans son rapport final, le </w:t>
      </w:r>
      <w:r>
        <w:rPr>
          <w:rFonts w:ascii="Arial" w:eastAsia="Arial" w:hAnsi="Arial" w:cs="Arial"/>
        </w:rPr>
        <w:lastRenderedPageBreak/>
        <w:t>Groupe d’action contre le racisme disait entrevoir une opportunité stratégique dans la révision du programme d’Éthique et culture religieuse, entreprise quelques mois plus tôt. On envisageait en effet cette révision comme «</w:t>
      </w:r>
      <w:r w:rsidR="00786E5A">
        <w:rPr>
          <w:rFonts w:ascii="Arial" w:eastAsia="Arial" w:hAnsi="Arial" w:cs="Arial"/>
        </w:rPr>
        <w:t> </w:t>
      </w:r>
      <w:r>
        <w:rPr>
          <w:rFonts w:ascii="Arial" w:eastAsia="Arial" w:hAnsi="Arial" w:cs="Arial"/>
        </w:rPr>
        <w:t>l’occasion de mettre en lumière les réalités vécues par les minorités visibles et de mieux informer sur les enjeux du racisme et de la discrimination</w:t>
      </w:r>
      <w:r w:rsidR="00786E5A">
        <w:rPr>
          <w:rFonts w:ascii="Arial" w:eastAsia="Arial" w:hAnsi="Arial" w:cs="Arial"/>
        </w:rPr>
        <w:t> </w:t>
      </w:r>
      <w:r>
        <w:rPr>
          <w:rFonts w:ascii="Arial" w:eastAsia="Arial" w:hAnsi="Arial" w:cs="Arial"/>
        </w:rPr>
        <w:t>»</w:t>
      </w:r>
      <w:bookmarkStart w:id="3" w:name="_Ref122601613"/>
      <w:r>
        <w:rPr>
          <w:rFonts w:ascii="Arial" w:eastAsia="Arial" w:hAnsi="Arial" w:cs="Arial"/>
          <w:vertAlign w:val="superscript"/>
        </w:rPr>
        <w:footnoteReference w:id="19"/>
      </w:r>
      <w:bookmarkEnd w:id="3"/>
      <w:r>
        <w:rPr>
          <w:rFonts w:ascii="Arial" w:eastAsia="Arial" w:hAnsi="Arial" w:cs="Arial"/>
        </w:rPr>
        <w:t>. Soulignons que l’Action</w:t>
      </w:r>
      <w:r w:rsidR="0086219B">
        <w:rPr>
          <w:rFonts w:ascii="Arial" w:eastAsia="Arial" w:hAnsi="Arial" w:cs="Arial"/>
        </w:rPr>
        <w:t> </w:t>
      </w:r>
      <w:r>
        <w:rPr>
          <w:rFonts w:ascii="Arial" w:eastAsia="Arial" w:hAnsi="Arial" w:cs="Arial"/>
        </w:rPr>
        <w:t>10 du rapport propose d’«</w:t>
      </w:r>
      <w:r w:rsidR="00786E5A">
        <w:rPr>
          <w:rFonts w:ascii="Arial" w:eastAsia="Arial" w:hAnsi="Arial" w:cs="Arial"/>
        </w:rPr>
        <w:t> </w:t>
      </w:r>
      <w:r>
        <w:rPr>
          <w:rFonts w:ascii="Arial" w:eastAsia="Arial" w:hAnsi="Arial" w:cs="Arial"/>
        </w:rPr>
        <w:t>Intégrer la question du racisme et de la discrimination tout au long du parcours scolaire des jeunes</w:t>
      </w:r>
      <w:r w:rsidR="00786E5A">
        <w:rPr>
          <w:rFonts w:ascii="Arial" w:eastAsia="Arial" w:hAnsi="Arial" w:cs="Arial"/>
        </w:rPr>
        <w:t> </w:t>
      </w:r>
      <w:r>
        <w:rPr>
          <w:rFonts w:ascii="Arial" w:eastAsia="Arial" w:hAnsi="Arial" w:cs="Arial"/>
        </w:rPr>
        <w:t>»</w:t>
      </w:r>
      <w:r>
        <w:rPr>
          <w:rFonts w:ascii="Arial" w:eastAsia="Arial" w:hAnsi="Arial" w:cs="Arial"/>
          <w:vertAlign w:val="superscript"/>
        </w:rPr>
        <w:footnoteReference w:id="20"/>
      </w:r>
      <w:r>
        <w:rPr>
          <w:rFonts w:ascii="Arial" w:eastAsia="Arial" w:hAnsi="Arial" w:cs="Arial"/>
        </w:rPr>
        <w:t xml:space="preserve">. </w:t>
      </w:r>
    </w:p>
    <w:p w14:paraId="319349C3" w14:textId="0A534DBC" w:rsidR="006E293D" w:rsidRDefault="006E293D" w:rsidP="00762304">
      <w:pPr>
        <w:spacing w:after="0" w:line="240" w:lineRule="auto"/>
        <w:jc w:val="both"/>
        <w:rPr>
          <w:rFonts w:ascii="Arial" w:eastAsia="Arial" w:hAnsi="Arial" w:cs="Arial"/>
        </w:rPr>
      </w:pPr>
    </w:p>
    <w:p w14:paraId="4846F6EB" w14:textId="125AB7B1" w:rsidR="00FF5E13" w:rsidRDefault="006E293D" w:rsidP="00762304">
      <w:pPr>
        <w:spacing w:after="0" w:line="240" w:lineRule="auto"/>
        <w:jc w:val="both"/>
        <w:rPr>
          <w:rFonts w:ascii="Arial" w:eastAsia="Arial" w:hAnsi="Arial" w:cs="Arial"/>
        </w:rPr>
      </w:pPr>
      <w:r>
        <w:rPr>
          <w:rFonts w:ascii="Arial" w:eastAsia="Arial" w:hAnsi="Arial" w:cs="Arial"/>
        </w:rPr>
        <w:t xml:space="preserve">Insistons </w:t>
      </w:r>
      <w:r w:rsidR="00D50A39">
        <w:rPr>
          <w:rFonts w:ascii="Arial" w:eastAsia="Arial" w:hAnsi="Arial" w:cs="Arial"/>
        </w:rPr>
        <w:t>ici</w:t>
      </w:r>
      <w:r>
        <w:rPr>
          <w:rFonts w:ascii="Arial" w:eastAsia="Arial" w:hAnsi="Arial" w:cs="Arial"/>
        </w:rPr>
        <w:t xml:space="preserve"> sur le fait que les manifestations contemporaines du racisme et de la discrimination systémiques sont un héritage qui remonte à la fondation de notre société et de ses institutions. En ce sens, aborder le thème du racisme devrait conduire à s’intéresser en classe à la traite transatlantique des esclaves et au colonialisme, de même qu’à leurs effets qui perdurent encore aujourd’hui. </w:t>
      </w:r>
      <w:r w:rsidR="00D50A39">
        <w:rPr>
          <w:rFonts w:ascii="Arial" w:eastAsia="Arial" w:hAnsi="Arial" w:cs="Arial"/>
        </w:rPr>
        <w:t>Il importe également que ce volet du programme reconnaisse l’historicité de la présence afrodescendante et immigrante en sol québécois. Le matériel pédagogique et les outils pédagogiques devr</w:t>
      </w:r>
      <w:r w:rsidR="00FF5E13">
        <w:rPr>
          <w:rFonts w:ascii="Arial" w:eastAsia="Arial" w:hAnsi="Arial" w:cs="Arial"/>
        </w:rPr>
        <w:t>aie</w:t>
      </w:r>
      <w:r w:rsidR="00D50A39">
        <w:rPr>
          <w:rFonts w:ascii="Arial" w:eastAsia="Arial" w:hAnsi="Arial" w:cs="Arial"/>
        </w:rPr>
        <w:t xml:space="preserve">nt </w:t>
      </w:r>
      <w:r w:rsidR="00FF5E13">
        <w:rPr>
          <w:rFonts w:ascii="Arial" w:eastAsia="Arial" w:hAnsi="Arial" w:cs="Arial"/>
        </w:rPr>
        <w:t>nécessairement être adaptés en conséquence</w:t>
      </w:r>
      <w:r w:rsidR="00FF5E13">
        <w:rPr>
          <w:rStyle w:val="Appelnotedebasdep"/>
          <w:rFonts w:ascii="Arial" w:eastAsia="Arial" w:hAnsi="Arial" w:cs="Arial"/>
        </w:rPr>
        <w:footnoteReference w:id="21"/>
      </w:r>
      <w:r w:rsidR="00FF5E13">
        <w:rPr>
          <w:rFonts w:ascii="Arial" w:eastAsia="Arial" w:hAnsi="Arial" w:cs="Arial"/>
        </w:rPr>
        <w:t xml:space="preserve">. </w:t>
      </w:r>
    </w:p>
    <w:p w14:paraId="7956EC82" w14:textId="77777777" w:rsidR="00FF5E13" w:rsidRDefault="00FF5E13" w:rsidP="00762304">
      <w:pPr>
        <w:spacing w:after="0" w:line="240" w:lineRule="auto"/>
        <w:jc w:val="both"/>
        <w:rPr>
          <w:rFonts w:ascii="Arial" w:eastAsia="Arial" w:hAnsi="Arial" w:cs="Arial"/>
        </w:rPr>
      </w:pPr>
    </w:p>
    <w:p w14:paraId="38D9D9E6" w14:textId="06FB30CB" w:rsidR="006E293D" w:rsidRDefault="00D50A39" w:rsidP="00762304">
      <w:pPr>
        <w:spacing w:after="0" w:line="240" w:lineRule="auto"/>
        <w:jc w:val="both"/>
        <w:rPr>
          <w:rFonts w:ascii="Arial" w:eastAsia="Arial" w:hAnsi="Arial" w:cs="Arial"/>
        </w:rPr>
      </w:pPr>
      <w:r>
        <w:rPr>
          <w:rFonts w:ascii="Arial" w:eastAsia="Arial" w:hAnsi="Arial" w:cs="Arial"/>
        </w:rPr>
        <w:t xml:space="preserve">Il s’agirait </w:t>
      </w:r>
      <w:r w:rsidR="00FF5E13">
        <w:rPr>
          <w:rFonts w:ascii="Arial" w:eastAsia="Arial" w:hAnsi="Arial" w:cs="Arial"/>
        </w:rPr>
        <w:t>par le fait</w:t>
      </w:r>
      <w:r w:rsidR="00BB4061">
        <w:rPr>
          <w:rFonts w:ascii="Arial" w:eastAsia="Arial" w:hAnsi="Arial" w:cs="Arial"/>
        </w:rPr>
        <w:t xml:space="preserve"> </w:t>
      </w:r>
      <w:r w:rsidR="00FF5E13">
        <w:rPr>
          <w:rFonts w:ascii="Arial" w:eastAsia="Arial" w:hAnsi="Arial" w:cs="Arial"/>
        </w:rPr>
        <w:t>même</w:t>
      </w:r>
      <w:r>
        <w:rPr>
          <w:rFonts w:ascii="Arial" w:eastAsia="Arial" w:hAnsi="Arial" w:cs="Arial"/>
        </w:rPr>
        <w:t xml:space="preserve"> de contrecarrer les effets négatifs </w:t>
      </w:r>
      <w:r w:rsidR="00FF5E13">
        <w:rPr>
          <w:rFonts w:ascii="Arial" w:eastAsia="Arial" w:hAnsi="Arial" w:cs="Arial"/>
        </w:rPr>
        <w:t>qu’a entraîné</w:t>
      </w:r>
      <w:r w:rsidR="00BB4061">
        <w:rPr>
          <w:rFonts w:ascii="Arial" w:eastAsia="Arial" w:hAnsi="Arial" w:cs="Arial"/>
        </w:rPr>
        <w:t>s</w:t>
      </w:r>
      <w:r w:rsidR="00FF5E13">
        <w:rPr>
          <w:rFonts w:ascii="Arial" w:eastAsia="Arial" w:hAnsi="Arial" w:cs="Arial"/>
        </w:rPr>
        <w:t xml:space="preserve"> l’invisibilisation de ce chapitre de notre histoire sur</w:t>
      </w:r>
      <w:r>
        <w:rPr>
          <w:rFonts w:ascii="Arial" w:eastAsia="Arial" w:hAnsi="Arial" w:cs="Arial"/>
        </w:rPr>
        <w:t xml:space="preserve"> les jeunes racisés et issus de l’immigration. Une meilleure prise en compte à cet égard aura</w:t>
      </w:r>
      <w:r w:rsidR="00FF5E13">
        <w:rPr>
          <w:rFonts w:ascii="Arial" w:eastAsia="Arial" w:hAnsi="Arial" w:cs="Arial"/>
        </w:rPr>
        <w:t>it</w:t>
      </w:r>
      <w:r>
        <w:rPr>
          <w:rFonts w:ascii="Arial" w:eastAsia="Arial" w:hAnsi="Arial" w:cs="Arial"/>
        </w:rPr>
        <w:t xml:space="preserve"> très certainement des effets positifs du point de vue de l’appartenance et de l’insertion sociale des jeunes, mais aussi du point de vue de la cohésion sociale en général, étant donné que tous et toutes </w:t>
      </w:r>
      <w:r w:rsidR="00FF5E13">
        <w:rPr>
          <w:rFonts w:ascii="Arial" w:eastAsia="Arial" w:hAnsi="Arial" w:cs="Arial"/>
        </w:rPr>
        <w:t>se sentiraient</w:t>
      </w:r>
      <w:r>
        <w:rPr>
          <w:rFonts w:ascii="Arial" w:eastAsia="Arial" w:hAnsi="Arial" w:cs="Arial"/>
        </w:rPr>
        <w:t xml:space="preserve"> adéquatement représentés à l’intérieur du curriculum scolaire.   </w:t>
      </w:r>
    </w:p>
    <w:p w14:paraId="58384510" w14:textId="77777777" w:rsidR="006E293D" w:rsidRDefault="006E293D" w:rsidP="00762304">
      <w:pPr>
        <w:spacing w:after="0" w:line="240" w:lineRule="auto"/>
        <w:jc w:val="both"/>
        <w:rPr>
          <w:rFonts w:ascii="Arial" w:eastAsia="Arial" w:hAnsi="Arial" w:cs="Arial"/>
        </w:rPr>
      </w:pPr>
    </w:p>
    <w:p w14:paraId="3B0ADCAB" w14:textId="1343C056" w:rsidR="00AB2378" w:rsidRDefault="006E293D" w:rsidP="00762304">
      <w:pPr>
        <w:spacing w:after="0" w:line="240" w:lineRule="auto"/>
        <w:jc w:val="both"/>
        <w:rPr>
          <w:rFonts w:ascii="Arial" w:eastAsia="Arial" w:hAnsi="Arial" w:cs="Arial"/>
        </w:rPr>
      </w:pPr>
      <w:r>
        <w:rPr>
          <w:rFonts w:ascii="Arial" w:eastAsia="Arial" w:hAnsi="Arial" w:cs="Arial"/>
        </w:rPr>
        <w:t xml:space="preserve">Rappelons en outre que la </w:t>
      </w:r>
      <w:r w:rsidR="002B74A6">
        <w:rPr>
          <w:rFonts w:ascii="Arial" w:eastAsia="Arial" w:hAnsi="Arial" w:cs="Arial"/>
        </w:rPr>
        <w:t>formation des maîtres faisait l’objet d’une action supplémentaire dans le rapport</w:t>
      </w:r>
      <w:r>
        <w:rPr>
          <w:rFonts w:ascii="Arial" w:eastAsia="Arial" w:hAnsi="Arial" w:cs="Arial"/>
        </w:rPr>
        <w:t xml:space="preserve"> gouve</w:t>
      </w:r>
      <w:r w:rsidR="006C4BE4">
        <w:rPr>
          <w:rFonts w:ascii="Arial" w:eastAsia="Arial" w:hAnsi="Arial" w:cs="Arial"/>
        </w:rPr>
        <w:t>r</w:t>
      </w:r>
      <w:r>
        <w:rPr>
          <w:rFonts w:ascii="Arial" w:eastAsia="Arial" w:hAnsi="Arial" w:cs="Arial"/>
        </w:rPr>
        <w:t>nementa</w:t>
      </w:r>
      <w:r w:rsidR="006C4BE4">
        <w:rPr>
          <w:rFonts w:ascii="Arial" w:eastAsia="Arial" w:hAnsi="Arial" w:cs="Arial"/>
        </w:rPr>
        <w:t>l</w:t>
      </w:r>
      <w:r w:rsidR="002B74A6">
        <w:rPr>
          <w:rFonts w:ascii="Arial" w:eastAsia="Arial" w:hAnsi="Arial" w:cs="Arial"/>
        </w:rPr>
        <w:t>, afin de s’assurer que l’enjeu du racisme y soit dorénavant abordé : «</w:t>
      </w:r>
      <w:r w:rsidR="00786E5A">
        <w:rPr>
          <w:rFonts w:ascii="Arial" w:eastAsia="Arial" w:hAnsi="Arial" w:cs="Arial"/>
        </w:rPr>
        <w:t> </w:t>
      </w:r>
      <w:r w:rsidR="002B74A6">
        <w:rPr>
          <w:rFonts w:ascii="Arial" w:eastAsia="Arial" w:hAnsi="Arial" w:cs="Arial"/>
        </w:rPr>
        <w:t>Inclure le thème du racisme dans la formation obligatoire lors de la formation initiale des enseignants.</w:t>
      </w:r>
      <w:r w:rsidR="00786E5A">
        <w:rPr>
          <w:rFonts w:ascii="Arial" w:eastAsia="Arial" w:hAnsi="Arial" w:cs="Arial"/>
        </w:rPr>
        <w:t> </w:t>
      </w:r>
      <w:r w:rsidR="002B74A6">
        <w:rPr>
          <w:rFonts w:ascii="Arial" w:eastAsia="Arial" w:hAnsi="Arial" w:cs="Arial"/>
        </w:rPr>
        <w:t>»</w:t>
      </w:r>
      <w:r w:rsidR="002B74A6">
        <w:rPr>
          <w:rFonts w:ascii="Arial" w:eastAsia="Arial" w:hAnsi="Arial" w:cs="Arial"/>
          <w:vertAlign w:val="superscript"/>
        </w:rPr>
        <w:footnoteReference w:id="22"/>
      </w:r>
      <w:r w:rsidR="002B74A6">
        <w:rPr>
          <w:rFonts w:ascii="Arial" w:eastAsia="Arial" w:hAnsi="Arial" w:cs="Arial"/>
        </w:rPr>
        <w:t xml:space="preserve">. Diverses annonces ont d’ailleurs indiqué que le racisme ferait partie des enjeux abordés afin que les élèves apprennent les </w:t>
      </w:r>
      <w:r w:rsidR="002B74A6" w:rsidRPr="00B90D84">
        <w:rPr>
          <w:rFonts w:ascii="Arial" w:eastAsia="Arial" w:hAnsi="Arial" w:cs="Arial"/>
        </w:rPr>
        <w:t>principes fondamentaux de la vie civique et des valeurs du Québec</w:t>
      </w:r>
      <w:r w:rsidR="00E66C8C">
        <w:rPr>
          <w:rStyle w:val="Appelnotedebasdep"/>
          <w:rFonts w:ascii="Arial" w:eastAsia="Arial" w:hAnsi="Arial" w:cs="Arial"/>
          <w:highlight w:val="white"/>
        </w:rPr>
        <w:footnoteReference w:id="23"/>
      </w:r>
      <w:r w:rsidR="002B74A6">
        <w:rPr>
          <w:rFonts w:ascii="Arial" w:eastAsia="Arial" w:hAnsi="Arial" w:cs="Arial"/>
          <w:color w:val="333333"/>
          <w:sz w:val="26"/>
          <w:szCs w:val="26"/>
          <w:highlight w:val="white"/>
        </w:rPr>
        <w:t>.</w:t>
      </w:r>
      <w:r w:rsidR="002B74A6">
        <w:rPr>
          <w:rFonts w:ascii="Arial" w:eastAsia="Arial" w:hAnsi="Arial" w:cs="Arial"/>
        </w:rPr>
        <w:t xml:space="preserve"> </w:t>
      </w:r>
    </w:p>
    <w:p w14:paraId="2AC05EB2" w14:textId="77777777" w:rsidR="00AB2378" w:rsidRDefault="00AB2378" w:rsidP="00762304">
      <w:pPr>
        <w:spacing w:after="0" w:line="240" w:lineRule="auto"/>
        <w:jc w:val="both"/>
        <w:rPr>
          <w:rFonts w:ascii="Arial" w:eastAsia="Arial" w:hAnsi="Arial" w:cs="Arial"/>
        </w:rPr>
      </w:pPr>
    </w:p>
    <w:p w14:paraId="30FD8C96" w14:textId="77777777" w:rsidR="00AB2378" w:rsidRDefault="002B74A6" w:rsidP="00762304">
      <w:pPr>
        <w:spacing w:after="0" w:line="240" w:lineRule="auto"/>
        <w:jc w:val="both"/>
        <w:rPr>
          <w:rFonts w:ascii="Arial" w:eastAsia="Arial" w:hAnsi="Arial" w:cs="Arial"/>
        </w:rPr>
      </w:pPr>
      <w:r>
        <w:rPr>
          <w:rFonts w:ascii="Arial" w:eastAsia="Arial" w:hAnsi="Arial" w:cs="Arial"/>
        </w:rPr>
        <w:t xml:space="preserve">La Commission encourage donc le ministère de l’Éducation à mettre davantage d’emphase sur les enjeux relatifs au racisme à l’intérieur du nouveau programme de Culture et de citoyenneté québécoise. Plus encore, il importe de s’assurer d’une compréhension plus large du phénomène qui dépasse le racisme individuel, et qui s’intéresse à ses causes profondes, notamment historiques, en plus de bien saisir l’étendue de ses effets. </w:t>
      </w:r>
    </w:p>
    <w:p w14:paraId="0A0719A2" w14:textId="77777777" w:rsidR="00AB2378" w:rsidRDefault="00AB2378" w:rsidP="00762304">
      <w:pPr>
        <w:spacing w:after="0" w:line="240" w:lineRule="auto"/>
        <w:jc w:val="both"/>
        <w:rPr>
          <w:rFonts w:ascii="Arial" w:eastAsia="Arial" w:hAnsi="Arial" w:cs="Arial"/>
        </w:rPr>
      </w:pPr>
    </w:p>
    <w:p w14:paraId="4D6F05BC" w14:textId="77777777" w:rsidR="00AB2378" w:rsidRDefault="002B74A6" w:rsidP="00762304">
      <w:pPr>
        <w:spacing w:after="0" w:line="240" w:lineRule="auto"/>
        <w:jc w:val="both"/>
        <w:rPr>
          <w:rFonts w:ascii="Arial" w:eastAsia="Arial" w:hAnsi="Arial" w:cs="Arial"/>
        </w:rPr>
      </w:pPr>
      <w:r>
        <w:rPr>
          <w:rFonts w:ascii="Arial" w:eastAsia="Arial" w:hAnsi="Arial" w:cs="Arial"/>
        </w:rPr>
        <w:t xml:space="preserve">Concernant les enjeux relatifs à la diversité sexuelle et la pluralité des genres, la Commission remarque que le programme introduit à certains endroits les notions d’identité de genre et d’expression de genre, cette dernière, étonnamment, n’apparaissant toutefois que dans le programme provisoire du primaire. L’expression de genre est pourtant un concept important pour comprendre la manière dont une personne exprime son genre (gestes, vêtements, etc.) et qui, avec l’identité de genre, est reconnue en tant que motif interdit de discrimination. Le contenu du programme devrait par conséquent y avoir recours de façon continue à travers les cycles et les niveaux. </w:t>
      </w:r>
    </w:p>
    <w:p w14:paraId="373BEBBE" w14:textId="77777777" w:rsidR="00AB2378" w:rsidRDefault="00AB2378" w:rsidP="00762304">
      <w:pPr>
        <w:spacing w:after="0" w:line="240" w:lineRule="auto"/>
        <w:jc w:val="both"/>
        <w:rPr>
          <w:rFonts w:ascii="Arial" w:eastAsia="Arial" w:hAnsi="Arial" w:cs="Arial"/>
        </w:rPr>
      </w:pPr>
    </w:p>
    <w:p w14:paraId="10CFA7D3" w14:textId="0628ED4C" w:rsidR="00AB2378" w:rsidRDefault="002B74A6" w:rsidP="00762304">
      <w:pPr>
        <w:spacing w:after="0" w:line="240" w:lineRule="auto"/>
        <w:jc w:val="both"/>
        <w:rPr>
          <w:rFonts w:ascii="Arial" w:eastAsia="Arial" w:hAnsi="Arial" w:cs="Arial"/>
        </w:rPr>
      </w:pPr>
      <w:r>
        <w:rPr>
          <w:rFonts w:ascii="Arial" w:eastAsia="Arial" w:hAnsi="Arial" w:cs="Arial"/>
          <w:highlight w:val="white"/>
        </w:rPr>
        <w:t>Certains passages du programme primaire utilisent par ailleurs la notion d’«</w:t>
      </w:r>
      <w:r w:rsidR="00786E5A">
        <w:rPr>
          <w:rFonts w:ascii="Arial" w:eastAsia="Arial" w:hAnsi="Arial" w:cs="Arial"/>
          <w:highlight w:val="white"/>
        </w:rPr>
        <w:t> </w:t>
      </w:r>
      <w:r>
        <w:rPr>
          <w:rFonts w:ascii="Arial" w:eastAsia="Arial" w:hAnsi="Arial" w:cs="Arial"/>
          <w:highlight w:val="white"/>
        </w:rPr>
        <w:t>identité de sexe</w:t>
      </w:r>
      <w:r w:rsidR="00786E5A">
        <w:rPr>
          <w:rFonts w:ascii="Arial" w:eastAsia="Arial" w:hAnsi="Arial" w:cs="Arial"/>
          <w:highlight w:val="white"/>
        </w:rPr>
        <w:t> </w:t>
      </w:r>
      <w:r>
        <w:rPr>
          <w:rFonts w:ascii="Arial" w:eastAsia="Arial" w:hAnsi="Arial" w:cs="Arial"/>
          <w:highlight w:val="white"/>
        </w:rPr>
        <w:t>», ce qui amène un certain nombre de questionnements. Cette notion semble moins définie que les concepts bien établis dans la littérature scientifique que sont le sexe, le genre et l’identité de genre. En mettant de l’avant ce type de notion, n’existe-t-il pas un risque de voir reproduits en classe les stéréotypes associés au sexe, au sens où l’identité découlerait d’attributs biologiques, et de réduire la possibilité de réfléchir au fait que le sexe constitue un </w:t>
      </w:r>
      <w:r>
        <w:rPr>
          <w:rFonts w:ascii="Arial" w:eastAsia="Arial" w:hAnsi="Arial" w:cs="Arial"/>
        </w:rPr>
        <w:t xml:space="preserve">construit social.  </w:t>
      </w:r>
    </w:p>
    <w:p w14:paraId="09660E4A" w14:textId="77777777" w:rsidR="00AB2378" w:rsidRDefault="00AB2378" w:rsidP="00762304">
      <w:pPr>
        <w:spacing w:after="0" w:line="240" w:lineRule="auto"/>
        <w:jc w:val="both"/>
        <w:rPr>
          <w:rFonts w:ascii="Arial" w:eastAsia="Arial" w:hAnsi="Arial" w:cs="Arial"/>
        </w:rPr>
      </w:pPr>
    </w:p>
    <w:p w14:paraId="2B3EEF0C" w14:textId="4395119B" w:rsidR="00AB2378" w:rsidRDefault="002B74A6" w:rsidP="00762304">
      <w:pPr>
        <w:spacing w:after="0" w:line="240" w:lineRule="auto"/>
        <w:jc w:val="both"/>
        <w:rPr>
          <w:rFonts w:ascii="Arial" w:eastAsia="Arial" w:hAnsi="Arial" w:cs="Arial"/>
        </w:rPr>
      </w:pPr>
      <w:r>
        <w:rPr>
          <w:rFonts w:ascii="Arial" w:eastAsia="Arial" w:hAnsi="Arial" w:cs="Arial"/>
        </w:rPr>
        <w:t>La Commission constate de plus que, tant au primaire qu’au secondaire, les enjeux relatifs à la non-binarité sont absents du programme provisoire</w:t>
      </w:r>
      <w:r w:rsidR="006E293D">
        <w:rPr>
          <w:rFonts w:ascii="Arial" w:eastAsia="Arial" w:hAnsi="Arial" w:cs="Arial"/>
        </w:rPr>
        <w:t>, tout comme la réalité des personnes intersexes.</w:t>
      </w:r>
      <w:r w:rsidR="00260DAF">
        <w:rPr>
          <w:rFonts w:ascii="Arial" w:eastAsia="Arial" w:hAnsi="Arial" w:cs="Arial"/>
        </w:rPr>
        <w:t xml:space="preserve"> </w:t>
      </w:r>
      <w:r>
        <w:rPr>
          <w:rFonts w:ascii="Arial" w:eastAsia="Arial" w:hAnsi="Arial" w:cs="Arial"/>
        </w:rPr>
        <w:t xml:space="preserve">De même, bien que les manifestations de la transphobie et leurs effets fassent </w:t>
      </w:r>
      <w:r w:rsidR="00E66C8C">
        <w:rPr>
          <w:rFonts w:ascii="Arial" w:eastAsia="Arial" w:hAnsi="Arial" w:cs="Arial"/>
        </w:rPr>
        <w:t>partie de</w:t>
      </w:r>
      <w:r>
        <w:rPr>
          <w:rFonts w:ascii="Arial" w:eastAsia="Arial" w:hAnsi="Arial" w:cs="Arial"/>
        </w:rPr>
        <w:t xml:space="preserve"> l’Annexe</w:t>
      </w:r>
      <w:r w:rsidR="0086219B">
        <w:rPr>
          <w:rFonts w:ascii="Arial" w:eastAsia="Arial" w:hAnsi="Arial" w:cs="Arial"/>
        </w:rPr>
        <w:t> </w:t>
      </w:r>
      <w:r>
        <w:rPr>
          <w:rFonts w:ascii="Arial" w:eastAsia="Arial" w:hAnsi="Arial" w:cs="Arial"/>
        </w:rPr>
        <w:t>1 : Intentions éducatives en éducation à la sexualité (niveau primaire), les personnes trans ou le processus de transition ne sont pas nommés directement. Ces éléments de contenus et les enjeux qui s’y rapportent apparaissent pourtant incontournables, alors que chez les plus jeunes générations, on s’identifie aujourd’hui davantage comme personne non-binaire et trans que parmi les générations précédentes</w:t>
      </w:r>
      <w:r>
        <w:rPr>
          <w:rFonts w:ascii="Arial" w:eastAsia="Arial" w:hAnsi="Arial" w:cs="Arial"/>
          <w:vertAlign w:val="superscript"/>
        </w:rPr>
        <w:footnoteReference w:id="24"/>
      </w:r>
      <w:r>
        <w:rPr>
          <w:rFonts w:ascii="Arial" w:eastAsia="Arial" w:hAnsi="Arial" w:cs="Arial"/>
        </w:rPr>
        <w:t xml:space="preserve">. Il importe donc d’inscrire ces réalités à l’intérieur du libellé du programme, et ce, afin de s’assurer qu’elles soient prises en compte adéquatement dans le curriculum. </w:t>
      </w:r>
    </w:p>
    <w:p w14:paraId="286561BF" w14:textId="77777777" w:rsidR="00AB2378" w:rsidRDefault="00AB2378" w:rsidP="00762304">
      <w:pPr>
        <w:spacing w:after="0" w:line="240" w:lineRule="auto"/>
        <w:jc w:val="both"/>
        <w:rPr>
          <w:rFonts w:ascii="Arial" w:eastAsia="Arial" w:hAnsi="Arial" w:cs="Arial"/>
        </w:rPr>
      </w:pPr>
    </w:p>
    <w:p w14:paraId="27936222" w14:textId="69809132" w:rsidR="00AB2378" w:rsidRDefault="002B74A6" w:rsidP="00762304">
      <w:pPr>
        <w:spacing w:after="0" w:line="240" w:lineRule="auto"/>
        <w:jc w:val="both"/>
        <w:rPr>
          <w:rFonts w:ascii="Arial" w:eastAsia="Arial" w:hAnsi="Arial" w:cs="Arial"/>
          <w:color w:val="000000"/>
        </w:rPr>
      </w:pPr>
      <w:r>
        <w:rPr>
          <w:rFonts w:ascii="Arial" w:eastAsia="Arial" w:hAnsi="Arial" w:cs="Arial"/>
        </w:rPr>
        <w:lastRenderedPageBreak/>
        <w:t xml:space="preserve">Plus largement, la Commission s’interroge à savoir si la réflexion éthique </w:t>
      </w:r>
      <w:r w:rsidR="000518F5">
        <w:rPr>
          <w:rFonts w:ascii="Arial" w:eastAsia="Arial" w:hAnsi="Arial" w:cs="Arial"/>
        </w:rPr>
        <w:t>es</w:t>
      </w:r>
      <w:r>
        <w:rPr>
          <w:rFonts w:ascii="Arial" w:eastAsia="Arial" w:hAnsi="Arial" w:cs="Arial"/>
        </w:rPr>
        <w:t>t nécessairement appropriée pour aborder les enjeux relatifs à l’identité de genre</w:t>
      </w:r>
      <w:r>
        <w:rPr>
          <w:rFonts w:ascii="Arial" w:eastAsia="Arial" w:hAnsi="Arial" w:cs="Arial"/>
          <w:vertAlign w:val="superscript"/>
        </w:rPr>
        <w:footnoteReference w:id="25"/>
      </w:r>
      <w:r>
        <w:rPr>
          <w:rFonts w:ascii="Arial" w:eastAsia="Arial" w:hAnsi="Arial" w:cs="Arial"/>
        </w:rPr>
        <w:t xml:space="preserve"> ou à l’orientation sexuelle. Est-ce que la mise à contribution d’une réflexion faisant appel à des notions plus juridiques, comme les motifs interdits de discrimination prévus à la Charte ou encore l’interdiction des thérapies de conversion</w:t>
      </w:r>
      <w:r>
        <w:rPr>
          <w:rFonts w:ascii="Arial" w:eastAsia="Arial" w:hAnsi="Arial" w:cs="Arial"/>
          <w:vertAlign w:val="superscript"/>
        </w:rPr>
        <w:footnoteReference w:id="26"/>
      </w:r>
      <w:r>
        <w:rPr>
          <w:rFonts w:ascii="Arial" w:eastAsia="Arial" w:hAnsi="Arial" w:cs="Arial"/>
        </w:rPr>
        <w:t>, ne serait pas plus porteuse</w:t>
      </w:r>
      <w:r w:rsidR="00C22FAA">
        <w:rPr>
          <w:rFonts w:ascii="Arial" w:eastAsia="Arial" w:hAnsi="Arial" w:cs="Arial"/>
        </w:rPr>
        <w:t> </w:t>
      </w:r>
      <w:r>
        <w:rPr>
          <w:rFonts w:ascii="Arial" w:eastAsia="Arial" w:hAnsi="Arial" w:cs="Arial"/>
        </w:rPr>
        <w:t xml:space="preserve">? Ainsi, il nous semble nécessaire d’utiliser ici aussi une mise en garde similaire à celle que l’on retrouve ailleurs dans le programme et indiquer que, si cette réalité peut être étudiée, </w:t>
      </w:r>
      <w:r>
        <w:rPr>
          <w:rFonts w:ascii="Arial" w:eastAsia="Arial" w:hAnsi="Arial" w:cs="Arial"/>
          <w:color w:val="000000"/>
        </w:rPr>
        <w:t>«</w:t>
      </w:r>
      <w:r w:rsidR="00786E5A">
        <w:rPr>
          <w:rFonts w:ascii="Arial" w:eastAsia="Arial" w:hAnsi="Arial" w:cs="Arial"/>
          <w:color w:val="000000"/>
        </w:rPr>
        <w:t> </w:t>
      </w:r>
      <w:r>
        <w:rPr>
          <w:rFonts w:ascii="Arial" w:eastAsia="Arial" w:hAnsi="Arial" w:cs="Arial"/>
          <w:color w:val="000000"/>
        </w:rPr>
        <w:t>il n’est pas souhaitable qu’elle fasse l’objet d’une réflexion éthique normative, notamment parce que les valeurs et les réponses à privilégier sont déterminées et ne peuvent faire l’objet d’un examen critique</w:t>
      </w:r>
      <w:r w:rsidR="00786E5A">
        <w:rPr>
          <w:rFonts w:ascii="Arial" w:eastAsia="Arial" w:hAnsi="Arial" w:cs="Arial"/>
          <w:color w:val="000000"/>
        </w:rPr>
        <w:t> </w:t>
      </w:r>
      <w:r>
        <w:rPr>
          <w:rFonts w:ascii="Arial" w:eastAsia="Arial" w:hAnsi="Arial" w:cs="Arial"/>
          <w:color w:val="000000"/>
        </w:rPr>
        <w:t>»</w:t>
      </w:r>
      <w:r>
        <w:rPr>
          <w:rFonts w:ascii="Arial" w:eastAsia="Arial" w:hAnsi="Arial" w:cs="Arial"/>
          <w:color w:val="000000"/>
          <w:vertAlign w:val="superscript"/>
        </w:rPr>
        <w:footnoteReference w:id="27"/>
      </w:r>
      <w:r>
        <w:rPr>
          <w:rFonts w:ascii="Arial" w:eastAsia="Arial" w:hAnsi="Arial" w:cs="Arial"/>
          <w:color w:val="000000"/>
        </w:rPr>
        <w:t xml:space="preserve">.  </w:t>
      </w:r>
    </w:p>
    <w:p w14:paraId="5C2873D6" w14:textId="77777777" w:rsidR="00AB2378" w:rsidRDefault="00AB2378" w:rsidP="00762304">
      <w:pPr>
        <w:spacing w:after="0" w:line="240" w:lineRule="auto"/>
        <w:jc w:val="both"/>
        <w:rPr>
          <w:rFonts w:ascii="Arial" w:eastAsia="Arial" w:hAnsi="Arial" w:cs="Arial"/>
          <w:color w:val="000000"/>
        </w:rPr>
      </w:pPr>
    </w:p>
    <w:p w14:paraId="16F0CF82" w14:textId="6573885B" w:rsidR="00AB2378" w:rsidRPr="001F44FF" w:rsidRDefault="002B74A6" w:rsidP="00762304">
      <w:pPr>
        <w:spacing w:after="0" w:line="240" w:lineRule="auto"/>
        <w:jc w:val="both"/>
        <w:rPr>
          <w:rFonts w:ascii="Arial" w:eastAsia="Arial" w:hAnsi="Arial" w:cs="Arial"/>
          <w:color w:val="000000"/>
        </w:rPr>
      </w:pPr>
      <w:r>
        <w:rPr>
          <w:rFonts w:ascii="Arial" w:eastAsia="Arial" w:hAnsi="Arial" w:cs="Arial"/>
          <w:color w:val="000000"/>
        </w:rPr>
        <w:t>De façon globale, la Commission encourage une relecture du programme à la lumière de cette mise en garde, en s’interrogeant à savoir si une réflexion sous l’angle de l’éthique est réellement judicieuse pour chacun des thèmes et enjeux abordés. Il s’agit de s’assurer que chaque thème donne réellement à voir des situations impliquant des valeurs ou des normes en tension qui présenteraient un problème à résoudre</w:t>
      </w:r>
      <w:r w:rsidR="001F44FF">
        <w:rPr>
          <w:rFonts w:ascii="Arial" w:eastAsia="Arial" w:hAnsi="Arial" w:cs="Arial"/>
          <w:color w:val="000000"/>
        </w:rPr>
        <w:t>, comme on le soulignait dans l’ancien programme</w:t>
      </w:r>
      <w:sdt>
        <w:sdtPr>
          <w:tag w:val="goog_rdk_41"/>
          <w:id w:val="-2046668738"/>
        </w:sdtPr>
        <w:sdtEndPr/>
        <w:sdtContent/>
      </w:sdt>
      <w:r>
        <w:rPr>
          <w:rFonts w:ascii="Arial" w:eastAsia="Arial" w:hAnsi="Arial" w:cs="Arial"/>
          <w:color w:val="000000"/>
          <w:vertAlign w:val="superscript"/>
        </w:rPr>
        <w:footnoteReference w:id="28"/>
      </w:r>
      <w:r w:rsidR="001F44FF">
        <w:rPr>
          <w:rFonts w:ascii="Arial" w:eastAsia="Arial" w:hAnsi="Arial" w:cs="Arial"/>
          <w:color w:val="000000"/>
        </w:rPr>
        <w:t xml:space="preserve">. </w:t>
      </w:r>
      <w:r w:rsidR="001F44FF" w:rsidRPr="001F44FF">
        <w:rPr>
          <w:rFonts w:ascii="Arial" w:eastAsia="Arial" w:hAnsi="Arial" w:cs="Arial"/>
          <w:color w:val="000000"/>
        </w:rPr>
        <w:t>De même, la</w:t>
      </w:r>
      <w:r w:rsidR="001F44FF" w:rsidRPr="001F44FF">
        <w:rPr>
          <w:rFonts w:ascii="Arial" w:hAnsi="Arial" w:cs="Arial"/>
        </w:rPr>
        <w:t xml:space="preserve"> «</w:t>
      </w:r>
      <w:r w:rsidR="00786E5A">
        <w:rPr>
          <w:rFonts w:ascii="Arial" w:hAnsi="Arial" w:cs="Arial"/>
        </w:rPr>
        <w:t> </w:t>
      </w:r>
      <w:r w:rsidR="001F44FF" w:rsidRPr="001F44FF">
        <w:rPr>
          <w:rFonts w:ascii="Arial" w:hAnsi="Arial" w:cs="Arial"/>
        </w:rPr>
        <w:t>dimension normative omniprésente</w:t>
      </w:r>
      <w:r w:rsidR="00786E5A">
        <w:rPr>
          <w:rFonts w:ascii="Arial" w:hAnsi="Arial" w:cs="Arial"/>
        </w:rPr>
        <w:t> </w:t>
      </w:r>
      <w:r w:rsidR="001F44FF" w:rsidRPr="001F44FF">
        <w:rPr>
          <w:rFonts w:ascii="Arial" w:hAnsi="Arial" w:cs="Arial"/>
        </w:rPr>
        <w:t>» à laquelle on réfère dans le programme provisoire et qui «</w:t>
      </w:r>
      <w:r w:rsidR="00786E5A">
        <w:rPr>
          <w:rFonts w:ascii="Arial" w:hAnsi="Arial" w:cs="Arial"/>
        </w:rPr>
        <w:t> </w:t>
      </w:r>
      <w:r w:rsidR="001F44FF" w:rsidRPr="001F44FF">
        <w:rPr>
          <w:rFonts w:ascii="Arial" w:hAnsi="Arial" w:cs="Arial"/>
        </w:rPr>
        <w:t>fait intervenir ce qui doit ou devrait être considéré comme le bien, le bon et le juste, selon les contextes et les sensibilités en jeu</w:t>
      </w:r>
      <w:r w:rsidR="00786E5A">
        <w:rPr>
          <w:rFonts w:ascii="Arial" w:hAnsi="Arial" w:cs="Arial"/>
        </w:rPr>
        <w:t> </w:t>
      </w:r>
      <w:r w:rsidR="001F44FF" w:rsidRPr="001F44FF">
        <w:rPr>
          <w:rFonts w:ascii="Arial" w:hAnsi="Arial" w:cs="Arial"/>
        </w:rPr>
        <w:t>»</w:t>
      </w:r>
      <w:r w:rsidR="001F44FF">
        <w:rPr>
          <w:rStyle w:val="Appelnotedebasdep"/>
          <w:rFonts w:ascii="Arial" w:hAnsi="Arial" w:cs="Arial"/>
        </w:rPr>
        <w:footnoteReference w:id="29"/>
      </w:r>
      <w:r w:rsidR="001F44FF" w:rsidRPr="001F44FF">
        <w:rPr>
          <w:rFonts w:ascii="Arial" w:hAnsi="Arial" w:cs="Arial"/>
        </w:rPr>
        <w:t xml:space="preserve"> ne pourrait-elle pas devenir difficile à encadrer pour certains thèmes</w:t>
      </w:r>
      <w:r w:rsidR="00C22FAA">
        <w:rPr>
          <w:rFonts w:ascii="Arial" w:hAnsi="Arial" w:cs="Arial"/>
        </w:rPr>
        <w:t> </w:t>
      </w:r>
      <w:r w:rsidR="001F44FF" w:rsidRPr="001F44FF">
        <w:rPr>
          <w:rFonts w:ascii="Arial" w:hAnsi="Arial" w:cs="Arial"/>
        </w:rPr>
        <w:t xml:space="preserve">? </w:t>
      </w:r>
    </w:p>
    <w:p w14:paraId="2F555DE2" w14:textId="77777777" w:rsidR="00AB2378" w:rsidRDefault="00AB2378" w:rsidP="00762304">
      <w:pPr>
        <w:spacing w:after="0" w:line="240" w:lineRule="auto"/>
        <w:jc w:val="both"/>
        <w:rPr>
          <w:rFonts w:ascii="Arial" w:eastAsia="Arial" w:hAnsi="Arial" w:cs="Arial"/>
        </w:rPr>
      </w:pPr>
    </w:p>
    <w:p w14:paraId="78FF6EA8" w14:textId="3D22277A" w:rsidR="00AB2378" w:rsidRDefault="002B74A6" w:rsidP="0076230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Avant de terminer, notons que le programme provisoire de Culture et citoyenneté québécoise est vaste. Il donne effectivement à voir une variété de thèmes et d’enjeux, dont plusieurs appellent une solide formation des maîtres et un accompagnement, avec formations d’appoints, qui permettent d’aborder une multiplicité de sujets, dont plusieurs sont </w:t>
      </w:r>
      <w:r w:rsidR="001F44FF">
        <w:rPr>
          <w:rFonts w:ascii="Arial" w:eastAsia="Arial" w:hAnsi="Arial" w:cs="Arial"/>
          <w:color w:val="000000"/>
        </w:rPr>
        <w:t xml:space="preserve">complexes ou </w:t>
      </w:r>
      <w:r>
        <w:rPr>
          <w:rFonts w:ascii="Arial" w:eastAsia="Arial" w:hAnsi="Arial" w:cs="Arial"/>
          <w:color w:val="000000"/>
        </w:rPr>
        <w:t>sensibles du fait entre autres</w:t>
      </w:r>
      <w:r w:rsidR="0073719C">
        <w:rPr>
          <w:rFonts w:ascii="Arial" w:eastAsia="Arial" w:hAnsi="Arial" w:cs="Arial"/>
          <w:color w:val="000000"/>
        </w:rPr>
        <w:t>,</w:t>
      </w:r>
      <w:r>
        <w:rPr>
          <w:rFonts w:ascii="Arial" w:eastAsia="Arial" w:hAnsi="Arial" w:cs="Arial"/>
          <w:color w:val="000000"/>
        </w:rPr>
        <w:t xml:space="preserve"> des luttes idéologiques dont ils font l’objet. Cette formation et cet accompagnement doivent également permettre aux enseignants de guider de façon neutre et impartiale la réflexion des élèves ainsi que leurs échanges en classe, une neutralité qui, comme la Commission l’a déjà dit, doit toutefois s’arrêter là où commence l’obligation de promouvoir les droits et libertés de la personne</w:t>
      </w:r>
      <w:r>
        <w:rPr>
          <w:rFonts w:ascii="Arial" w:eastAsia="Arial" w:hAnsi="Arial" w:cs="Arial"/>
          <w:color w:val="000000"/>
          <w:vertAlign w:val="superscript"/>
        </w:rPr>
        <w:footnoteReference w:id="30"/>
      </w:r>
      <w:r>
        <w:rPr>
          <w:rFonts w:ascii="Arial" w:eastAsia="Arial" w:hAnsi="Arial" w:cs="Arial"/>
          <w:color w:val="000000"/>
        </w:rPr>
        <w:t>.</w:t>
      </w:r>
    </w:p>
    <w:p w14:paraId="7A450EC6" w14:textId="77777777" w:rsidR="00AB2378" w:rsidRDefault="00AB2378" w:rsidP="00762304">
      <w:pPr>
        <w:pBdr>
          <w:top w:val="nil"/>
          <w:left w:val="nil"/>
          <w:bottom w:val="nil"/>
          <w:right w:val="nil"/>
          <w:between w:val="nil"/>
        </w:pBdr>
        <w:spacing w:after="0" w:line="240" w:lineRule="auto"/>
        <w:jc w:val="both"/>
        <w:rPr>
          <w:rFonts w:ascii="Arial" w:eastAsia="Arial" w:hAnsi="Arial" w:cs="Arial"/>
          <w:color w:val="000000"/>
        </w:rPr>
      </w:pPr>
    </w:p>
    <w:p w14:paraId="4654C9ED" w14:textId="69013F96" w:rsidR="00AB2378" w:rsidRDefault="002B74A6" w:rsidP="0076230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 qualité du matériel pédagogique et des manuels scolaires </w:t>
      </w:r>
      <w:r w:rsidR="009857A2">
        <w:rPr>
          <w:rFonts w:ascii="Arial" w:eastAsia="Arial" w:hAnsi="Arial" w:cs="Arial"/>
          <w:color w:val="000000"/>
        </w:rPr>
        <w:t>constitue</w:t>
      </w:r>
      <w:r>
        <w:rPr>
          <w:rFonts w:ascii="Arial" w:eastAsia="Arial" w:hAnsi="Arial" w:cs="Arial"/>
          <w:color w:val="000000"/>
        </w:rPr>
        <w:t xml:space="preserve"> par ailleurs une préoccupation supplémentaire, d’autant plus que plusieurs des critiques ayant visé l’ancien programme concernai</w:t>
      </w:r>
      <w:r w:rsidR="004C4B6B">
        <w:rPr>
          <w:rFonts w:ascii="Arial" w:eastAsia="Arial" w:hAnsi="Arial" w:cs="Arial"/>
          <w:color w:val="000000"/>
        </w:rPr>
        <w:t>en</w:t>
      </w:r>
      <w:r>
        <w:rPr>
          <w:rFonts w:ascii="Arial" w:eastAsia="Arial" w:hAnsi="Arial" w:cs="Arial"/>
          <w:color w:val="000000"/>
        </w:rPr>
        <w:t>t le contenu de certains manuels. Voici d’ailleurs une liste de contenus et outils en lien avec les droits et libertés que l’on retrouve sur le site de la Commission et qui pourraient être pertinents dans le cadre de certains thèmes du programme :</w:t>
      </w:r>
    </w:p>
    <w:p w14:paraId="6FF1433E" w14:textId="77777777" w:rsidR="00F87976" w:rsidRDefault="00F87976" w:rsidP="00762304">
      <w:pPr>
        <w:pBdr>
          <w:top w:val="nil"/>
          <w:left w:val="nil"/>
          <w:bottom w:val="nil"/>
          <w:right w:val="nil"/>
          <w:between w:val="nil"/>
        </w:pBdr>
        <w:spacing w:after="0" w:line="240" w:lineRule="auto"/>
        <w:jc w:val="both"/>
        <w:rPr>
          <w:rFonts w:ascii="Arial" w:eastAsia="Arial" w:hAnsi="Arial" w:cs="Arial"/>
          <w:color w:val="000000"/>
        </w:rPr>
      </w:pPr>
    </w:p>
    <w:p w14:paraId="3DD356A6" w14:textId="56EF4DA2"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F674FA">
        <w:rPr>
          <w:rFonts w:ascii="Arial" w:eastAsia="Arial" w:hAnsi="Arial" w:cs="Arial"/>
          <w:smallCaps/>
          <w:color w:val="000000"/>
        </w:rPr>
        <w:t>Commission des droits de la personne et des droits de la jeunesse et Institut Tshakapesh</w:t>
      </w:r>
      <w:r>
        <w:rPr>
          <w:rFonts w:ascii="Arial" w:eastAsia="Arial" w:hAnsi="Arial" w:cs="Arial"/>
          <w:color w:val="000000"/>
        </w:rPr>
        <w:t xml:space="preserve">, </w:t>
      </w:r>
      <w:r>
        <w:rPr>
          <w:rFonts w:ascii="Arial" w:eastAsia="Arial" w:hAnsi="Arial" w:cs="Arial"/>
          <w:i/>
          <w:color w:val="000000"/>
        </w:rPr>
        <w:t>Mythes et réalités sur les peuples autochtones</w:t>
      </w:r>
      <w:r w:rsidR="001F44FF">
        <w:rPr>
          <w:rFonts w:ascii="Arial" w:eastAsia="Arial" w:hAnsi="Arial" w:cs="Arial"/>
          <w:color w:val="000000"/>
        </w:rPr>
        <w:t>, 3e</w:t>
      </w:r>
      <w:r w:rsidR="0086219B">
        <w:rPr>
          <w:rFonts w:ascii="Arial" w:eastAsia="Arial" w:hAnsi="Arial" w:cs="Arial"/>
          <w:color w:val="000000"/>
        </w:rPr>
        <w:t> </w:t>
      </w:r>
      <w:r w:rsidR="001F44FF">
        <w:rPr>
          <w:rFonts w:ascii="Arial" w:eastAsia="Arial" w:hAnsi="Arial" w:cs="Arial"/>
          <w:color w:val="000000"/>
        </w:rPr>
        <w:t xml:space="preserve">éd., </w:t>
      </w:r>
      <w:r>
        <w:rPr>
          <w:rFonts w:ascii="Arial" w:eastAsia="Arial" w:hAnsi="Arial" w:cs="Arial"/>
          <w:color w:val="000000"/>
        </w:rPr>
        <w:t>2019.</w:t>
      </w:r>
    </w:p>
    <w:p w14:paraId="6FAFF811" w14:textId="2E3876E9"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F674FA">
        <w:rPr>
          <w:rFonts w:ascii="Arial" w:eastAsia="Arial" w:hAnsi="Arial" w:cs="Arial"/>
          <w:smallCaps/>
          <w:color w:val="000000"/>
        </w:rPr>
        <w:t>Commission des droits de la personne et des droits de la jeunesse</w:t>
      </w:r>
      <w:r>
        <w:rPr>
          <w:rFonts w:ascii="Arial" w:eastAsia="Arial" w:hAnsi="Arial" w:cs="Arial"/>
          <w:color w:val="000000"/>
        </w:rPr>
        <w:t xml:space="preserve">, </w:t>
      </w:r>
      <w:r>
        <w:rPr>
          <w:rFonts w:ascii="Arial" w:eastAsia="Arial" w:hAnsi="Arial" w:cs="Arial"/>
          <w:i/>
          <w:color w:val="000000"/>
        </w:rPr>
        <w:t>Fugitifs</w:t>
      </w:r>
      <w:r w:rsidR="00C22FAA">
        <w:rPr>
          <w:rFonts w:ascii="Arial" w:eastAsia="Arial" w:hAnsi="Arial" w:cs="Arial"/>
          <w:i/>
          <w:color w:val="000000"/>
        </w:rPr>
        <w:t> </w:t>
      </w:r>
      <w:r>
        <w:rPr>
          <w:rFonts w:ascii="Arial" w:eastAsia="Arial" w:hAnsi="Arial" w:cs="Arial"/>
          <w:i/>
          <w:color w:val="000000"/>
        </w:rPr>
        <w:t>! De l’esclavage aux droits de la personne. Trousse pédagogique</w:t>
      </w:r>
      <w:r>
        <w:rPr>
          <w:rFonts w:ascii="Arial" w:eastAsia="Arial" w:hAnsi="Arial" w:cs="Arial"/>
          <w:color w:val="000000"/>
        </w:rPr>
        <w:t>, 2022.</w:t>
      </w:r>
    </w:p>
    <w:p w14:paraId="4CCC953E" w14:textId="77777777" w:rsidR="00AB2378" w:rsidRDefault="002B74A6" w:rsidP="0076230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F674FA">
        <w:rPr>
          <w:rFonts w:ascii="Arial" w:eastAsia="Arial" w:hAnsi="Arial" w:cs="Arial"/>
          <w:smallCaps/>
          <w:color w:val="000000"/>
        </w:rPr>
        <w:t>Commission des droits de la personne et des droits de la jeunesse</w:t>
      </w:r>
      <w:r>
        <w:rPr>
          <w:rFonts w:ascii="Arial" w:eastAsia="Arial" w:hAnsi="Arial" w:cs="Arial"/>
          <w:color w:val="000000"/>
        </w:rPr>
        <w:t xml:space="preserve">, </w:t>
      </w:r>
      <w:r>
        <w:rPr>
          <w:rFonts w:ascii="Arial" w:eastAsia="Arial" w:hAnsi="Arial" w:cs="Arial"/>
          <w:i/>
          <w:color w:val="000000"/>
        </w:rPr>
        <w:t>Discrimineville</w:t>
      </w:r>
      <w:r>
        <w:rPr>
          <w:rFonts w:ascii="Arial" w:eastAsia="Arial" w:hAnsi="Arial" w:cs="Arial"/>
          <w:color w:val="000000"/>
        </w:rPr>
        <w:t xml:space="preserve"> (jeu éducatif et trousse d’animation). </w:t>
      </w:r>
    </w:p>
    <w:p w14:paraId="5F86491B" w14:textId="77777777" w:rsidR="00AB2378" w:rsidRDefault="00AB2378" w:rsidP="00762304">
      <w:pPr>
        <w:pBdr>
          <w:top w:val="nil"/>
          <w:left w:val="nil"/>
          <w:bottom w:val="nil"/>
          <w:right w:val="nil"/>
          <w:between w:val="nil"/>
        </w:pBdr>
        <w:spacing w:after="0" w:line="240" w:lineRule="auto"/>
        <w:jc w:val="both"/>
        <w:rPr>
          <w:rFonts w:ascii="Arial" w:eastAsia="Arial" w:hAnsi="Arial" w:cs="Arial"/>
          <w:color w:val="000000"/>
        </w:rPr>
      </w:pPr>
    </w:p>
    <w:p w14:paraId="3DAF8BFE" w14:textId="77777777" w:rsidR="00AB2378" w:rsidRDefault="002B74A6" w:rsidP="00762304">
      <w:pPr>
        <w:spacing w:after="0" w:line="240" w:lineRule="auto"/>
        <w:jc w:val="both"/>
        <w:rPr>
          <w:rFonts w:ascii="Arial" w:eastAsia="Arial" w:hAnsi="Arial" w:cs="Arial"/>
        </w:rPr>
      </w:pPr>
      <w:bookmarkStart w:id="4" w:name="_heading=h.30j0zll" w:colFirst="0" w:colLast="0"/>
      <w:bookmarkEnd w:id="4"/>
      <w:r>
        <w:rPr>
          <w:rFonts w:ascii="Arial" w:eastAsia="Arial" w:hAnsi="Arial" w:cs="Arial"/>
        </w:rPr>
        <w:t>En somme, vous aurez constaté à la lecture de ces commentaires que la Commission réitère sa recommandation visant à ce que l’éducation aux droits soit prise en compte lors de la conception et la mise en œuvre du futur programme d’enseignement, afin qu’elle soit transversale à l’ensemble des thèmes qu’il met de l’avant</w:t>
      </w:r>
      <w:r>
        <w:rPr>
          <w:rFonts w:ascii="Arial" w:eastAsia="Arial" w:hAnsi="Arial" w:cs="Arial"/>
          <w:vertAlign w:val="superscript"/>
        </w:rPr>
        <w:footnoteReference w:id="31"/>
      </w:r>
      <w:r>
        <w:rPr>
          <w:rFonts w:ascii="Arial" w:eastAsia="Arial" w:hAnsi="Arial" w:cs="Arial"/>
        </w:rPr>
        <w:t xml:space="preserve">. </w:t>
      </w:r>
    </w:p>
    <w:p w14:paraId="129A5A6E" w14:textId="77777777" w:rsidR="00AB2378" w:rsidRDefault="00AB2378" w:rsidP="00762304">
      <w:pPr>
        <w:spacing w:after="0" w:line="240" w:lineRule="auto"/>
        <w:jc w:val="both"/>
        <w:rPr>
          <w:rFonts w:ascii="Arial" w:eastAsia="Arial" w:hAnsi="Arial" w:cs="Arial"/>
        </w:rPr>
      </w:pPr>
    </w:p>
    <w:p w14:paraId="468BE88E" w14:textId="77777777" w:rsidR="00AB2378" w:rsidRDefault="002B74A6" w:rsidP="00762304">
      <w:pPr>
        <w:spacing w:after="0" w:line="240" w:lineRule="auto"/>
        <w:jc w:val="both"/>
        <w:rPr>
          <w:rFonts w:ascii="Arial" w:eastAsia="Arial" w:hAnsi="Arial" w:cs="Arial"/>
        </w:rPr>
      </w:pPr>
      <w:r>
        <w:rPr>
          <w:rFonts w:ascii="Arial" w:eastAsia="Arial" w:hAnsi="Arial" w:cs="Arial"/>
        </w:rPr>
        <w:t xml:space="preserve">À la lecture de la version provisoire du programme de Culture et citoyenneté québécoise, la Commission constate que les objectifs qui sous-tendent l’éducation aux droits pourraient occuper un espace beaucoup plus significatif à la fois dans la structuration du programme et son contenu. </w:t>
      </w:r>
    </w:p>
    <w:p w14:paraId="00656B14" w14:textId="77777777" w:rsidR="00AB2378" w:rsidRDefault="00AB2378" w:rsidP="00762304">
      <w:pPr>
        <w:spacing w:after="0" w:line="240" w:lineRule="auto"/>
        <w:jc w:val="both"/>
        <w:rPr>
          <w:rFonts w:ascii="Arial" w:eastAsia="Arial" w:hAnsi="Arial" w:cs="Arial"/>
        </w:rPr>
      </w:pPr>
    </w:p>
    <w:p w14:paraId="4DC9896C" w14:textId="77777777" w:rsidR="00AB2378" w:rsidRDefault="002B74A6" w:rsidP="00762304">
      <w:pPr>
        <w:spacing w:after="0" w:line="240" w:lineRule="auto"/>
        <w:jc w:val="both"/>
        <w:rPr>
          <w:rFonts w:ascii="Arial" w:eastAsia="Arial" w:hAnsi="Arial" w:cs="Arial"/>
        </w:rPr>
      </w:pPr>
      <w:r>
        <w:rPr>
          <w:rFonts w:ascii="Arial" w:eastAsia="Arial" w:hAnsi="Arial" w:cs="Arial"/>
        </w:rPr>
        <w:t>Insistons à nouveau, les apports de l’éducation aux droits sont significatifs pour le développement de l’enfant. Cette éducation aux droits peut notamment lui permettre de cerner la portée et les limites des droits fondamentaux, de saisir qu</w:t>
      </w:r>
      <w:r>
        <w:rPr>
          <w:rFonts w:ascii="ArialMT" w:eastAsia="ArialMT" w:hAnsi="ArialMT" w:cs="ArialMT"/>
        </w:rPr>
        <w:t>’</w:t>
      </w:r>
      <w:r>
        <w:rPr>
          <w:rFonts w:ascii="Arial" w:eastAsia="Arial" w:hAnsi="Arial" w:cs="Arial"/>
        </w:rPr>
        <w:t>il est le titulaire de ces droits dans l</w:t>
      </w:r>
      <w:r>
        <w:rPr>
          <w:rFonts w:ascii="ArialMT" w:eastAsia="ArialMT" w:hAnsi="ArialMT" w:cs="ArialMT"/>
        </w:rPr>
        <w:t>’</w:t>
      </w:r>
      <w:r>
        <w:rPr>
          <w:rFonts w:ascii="Arial" w:eastAsia="Arial" w:hAnsi="Arial" w:cs="Arial"/>
        </w:rPr>
        <w:t>ensemble des situations et secteurs de sa vie, d’identifier dans son environnement immédiat ou plus éloigné, des enjeux de droits de la personne et distinguer les rapports de pouvoir qu</w:t>
      </w:r>
      <w:r>
        <w:rPr>
          <w:rFonts w:ascii="ArialMT" w:eastAsia="ArialMT" w:hAnsi="ArialMT" w:cs="ArialMT"/>
        </w:rPr>
        <w:t>’</w:t>
      </w:r>
      <w:r>
        <w:rPr>
          <w:rFonts w:ascii="Arial" w:eastAsia="Arial" w:hAnsi="Arial" w:cs="Arial"/>
        </w:rPr>
        <w:t>ils mettent en lumière, voire éventuellement, de devenir un agent de changement social et de défense des droits et libertés</w:t>
      </w:r>
      <w:r>
        <w:rPr>
          <w:rFonts w:ascii="Arial" w:eastAsia="Arial" w:hAnsi="Arial" w:cs="Arial"/>
          <w:vertAlign w:val="superscript"/>
        </w:rPr>
        <w:footnoteReference w:id="32"/>
      </w:r>
      <w:r>
        <w:rPr>
          <w:rFonts w:ascii="Arial" w:eastAsia="Arial" w:hAnsi="Arial" w:cs="Arial"/>
        </w:rPr>
        <w:t>.</w:t>
      </w:r>
    </w:p>
    <w:p w14:paraId="47A9E60D" w14:textId="77777777" w:rsidR="00AB2378" w:rsidRDefault="00AB2378" w:rsidP="00762304">
      <w:pPr>
        <w:spacing w:after="0" w:line="240" w:lineRule="auto"/>
        <w:jc w:val="both"/>
        <w:rPr>
          <w:rFonts w:ascii="Arial" w:eastAsia="Arial" w:hAnsi="Arial" w:cs="Arial"/>
        </w:rPr>
      </w:pPr>
    </w:p>
    <w:p w14:paraId="5BEB6593" w14:textId="7E664FB0" w:rsidR="00AB2378" w:rsidRDefault="002B74A6" w:rsidP="00762304">
      <w:pPr>
        <w:spacing w:after="0" w:line="240" w:lineRule="auto"/>
        <w:jc w:val="both"/>
        <w:rPr>
          <w:rFonts w:ascii="Arial" w:eastAsia="Arial" w:hAnsi="Arial" w:cs="Arial"/>
        </w:rPr>
      </w:pPr>
      <w:r>
        <w:rPr>
          <w:rFonts w:ascii="Arial" w:eastAsia="Arial" w:hAnsi="Arial" w:cs="Arial"/>
        </w:rPr>
        <w:lastRenderedPageBreak/>
        <w:t xml:space="preserve">De plus, comme les y invite la </w:t>
      </w:r>
      <w:r>
        <w:rPr>
          <w:rFonts w:ascii="Arial" w:eastAsia="Arial" w:hAnsi="Arial" w:cs="Arial"/>
          <w:i/>
        </w:rPr>
        <w:t>Convention relative aux droits de l’enfant</w:t>
      </w:r>
      <w:r>
        <w:rPr>
          <w:rFonts w:ascii="Arial" w:eastAsia="Arial" w:hAnsi="Arial" w:cs="Arial"/>
        </w:rPr>
        <w:t xml:space="preserve"> </w:t>
      </w:r>
      <w:r w:rsidR="00B34211">
        <w:rPr>
          <w:rFonts w:ascii="Arial" w:eastAsia="Arial" w:hAnsi="Arial" w:cs="Arial"/>
        </w:rPr>
        <w:t>—</w:t>
      </w:r>
      <w:r>
        <w:rPr>
          <w:rFonts w:ascii="Arial" w:eastAsia="Arial" w:hAnsi="Arial" w:cs="Arial"/>
        </w:rPr>
        <w:t xml:space="preserve"> que le Québec s’est engagé à respecter</w:t>
      </w:r>
      <w:r>
        <w:rPr>
          <w:rFonts w:ascii="Arial" w:eastAsia="Arial" w:hAnsi="Arial" w:cs="Arial"/>
          <w:vertAlign w:val="superscript"/>
        </w:rPr>
        <w:footnoteReference w:id="33"/>
      </w:r>
      <w:r>
        <w:rPr>
          <w:rFonts w:ascii="Arial" w:eastAsia="Arial" w:hAnsi="Arial" w:cs="Arial"/>
        </w:rPr>
        <w:t xml:space="preserve"> </w:t>
      </w:r>
      <w:r w:rsidR="00B34211">
        <w:rPr>
          <w:rFonts w:ascii="Arial" w:eastAsia="Arial" w:hAnsi="Arial" w:cs="Arial"/>
        </w:rPr>
        <w:t>—</w:t>
      </w:r>
      <w:r>
        <w:rPr>
          <w:rFonts w:ascii="Arial" w:eastAsia="Arial" w:hAnsi="Arial" w:cs="Arial"/>
        </w:rPr>
        <w:t xml:space="preserve"> les États ont diverses </w:t>
      </w:r>
      <w:r w:rsidR="001F44FF">
        <w:rPr>
          <w:rFonts w:ascii="Arial" w:eastAsia="Arial" w:hAnsi="Arial" w:cs="Arial"/>
        </w:rPr>
        <w:t>responsabilités et obligations</w:t>
      </w:r>
      <w:r w:rsidR="008862E4">
        <w:rPr>
          <w:rFonts w:ascii="Arial" w:eastAsia="Arial" w:hAnsi="Arial" w:cs="Arial"/>
        </w:rPr>
        <w:t xml:space="preserve"> </w:t>
      </w:r>
      <w:r>
        <w:rPr>
          <w:rFonts w:ascii="Arial" w:eastAsia="Arial" w:hAnsi="Arial" w:cs="Arial"/>
        </w:rPr>
        <w:t xml:space="preserve">en matière d’éducation, soit celles : </w:t>
      </w:r>
    </w:p>
    <w:p w14:paraId="360C1217" w14:textId="77777777" w:rsidR="002E4578" w:rsidRDefault="002E4578" w:rsidP="00762304">
      <w:pPr>
        <w:spacing w:after="0" w:line="240" w:lineRule="auto"/>
        <w:jc w:val="both"/>
        <w:rPr>
          <w:rFonts w:ascii="Arial" w:eastAsia="Arial" w:hAnsi="Arial" w:cs="Arial"/>
        </w:rPr>
      </w:pPr>
    </w:p>
    <w:p w14:paraId="7759C5DC" w14:textId="68126A24" w:rsidR="00AB2378" w:rsidRPr="002E4578" w:rsidRDefault="00C4624E" w:rsidP="00675324">
      <w:pPr>
        <w:spacing w:after="0" w:line="240" w:lineRule="auto"/>
        <w:ind w:left="1276" w:right="719" w:hanging="567"/>
        <w:jc w:val="both"/>
        <w:rPr>
          <w:rFonts w:ascii="Arial" w:eastAsia="Arial" w:hAnsi="Arial" w:cs="Arial"/>
          <w:sz w:val="20"/>
          <w:szCs w:val="20"/>
        </w:rPr>
      </w:pPr>
      <w:r w:rsidRPr="002E4578">
        <w:rPr>
          <w:rFonts w:ascii="Arial" w:eastAsia="Arial" w:hAnsi="Arial" w:cs="Arial"/>
          <w:sz w:val="20"/>
          <w:szCs w:val="20"/>
        </w:rPr>
        <w:t>«</w:t>
      </w:r>
      <w:r w:rsidR="00EE5C62">
        <w:rPr>
          <w:rFonts w:ascii="Arial" w:eastAsia="Arial" w:hAnsi="Arial" w:cs="Arial"/>
          <w:sz w:val="20"/>
          <w:szCs w:val="20"/>
        </w:rPr>
        <w:t> </w:t>
      </w:r>
      <w:r w:rsidR="002E4578" w:rsidRPr="002E4578">
        <w:rPr>
          <w:rFonts w:ascii="Arial" w:eastAsia="Arial" w:hAnsi="Arial" w:cs="Arial"/>
          <w:sz w:val="20"/>
          <w:szCs w:val="20"/>
        </w:rPr>
        <w:t>(b)</w:t>
      </w:r>
      <w:r w:rsidR="007B742E" w:rsidRPr="002E4578">
        <w:rPr>
          <w:rFonts w:ascii="Arial" w:eastAsia="Arial" w:hAnsi="Arial" w:cs="Arial"/>
          <w:sz w:val="20"/>
          <w:szCs w:val="20"/>
        </w:rPr>
        <w:t> </w:t>
      </w:r>
      <w:r w:rsidR="007F7E45">
        <w:rPr>
          <w:rFonts w:ascii="Arial" w:eastAsia="Arial" w:hAnsi="Arial" w:cs="Arial"/>
          <w:sz w:val="20"/>
          <w:szCs w:val="20"/>
        </w:rPr>
        <w:tab/>
      </w:r>
      <w:r w:rsidR="002B74A6" w:rsidRPr="002E4578">
        <w:rPr>
          <w:rFonts w:ascii="Arial" w:eastAsia="Arial" w:hAnsi="Arial" w:cs="Arial"/>
          <w:sz w:val="20"/>
          <w:szCs w:val="20"/>
        </w:rPr>
        <w:t>[d’]inculquer à l’enfant le respect des droits de l’homme et des libertés</w:t>
      </w:r>
    </w:p>
    <w:p w14:paraId="390F2697" w14:textId="5CAF508C" w:rsidR="002E4578" w:rsidRDefault="002B74A6" w:rsidP="00675324">
      <w:pPr>
        <w:spacing w:after="120" w:line="240" w:lineRule="auto"/>
        <w:ind w:left="1276" w:right="719"/>
        <w:jc w:val="both"/>
        <w:rPr>
          <w:rFonts w:ascii="Arial" w:eastAsia="Arial" w:hAnsi="Arial" w:cs="Arial"/>
          <w:sz w:val="20"/>
          <w:szCs w:val="20"/>
        </w:rPr>
      </w:pPr>
      <w:r>
        <w:rPr>
          <w:rFonts w:ascii="Arial" w:eastAsia="Arial" w:hAnsi="Arial" w:cs="Arial"/>
          <w:sz w:val="20"/>
          <w:szCs w:val="20"/>
        </w:rPr>
        <w:t>fondamentales, et des principes consacrés dans la Charte des Nations Unies</w:t>
      </w:r>
      <w:r w:rsidR="007B742E">
        <w:rPr>
          <w:rFonts w:ascii="Arial" w:eastAsia="Arial" w:hAnsi="Arial" w:cs="Arial"/>
          <w:sz w:val="20"/>
          <w:szCs w:val="20"/>
        </w:rPr>
        <w:t> </w:t>
      </w:r>
      <w:r>
        <w:rPr>
          <w:rFonts w:ascii="Arial" w:eastAsia="Arial" w:hAnsi="Arial" w:cs="Arial"/>
          <w:sz w:val="20"/>
          <w:szCs w:val="20"/>
        </w:rPr>
        <w:t>»</w:t>
      </w:r>
      <w:r w:rsidR="00C33C50">
        <w:rPr>
          <w:rFonts w:ascii="Arial" w:eastAsia="Arial" w:hAnsi="Arial" w:cs="Arial"/>
          <w:sz w:val="20"/>
          <w:szCs w:val="20"/>
        </w:rPr>
        <w:t xml:space="preserve"> et</w:t>
      </w:r>
    </w:p>
    <w:p w14:paraId="4544D994" w14:textId="68A99708" w:rsidR="00AB2378" w:rsidRDefault="00C33C50" w:rsidP="00675324">
      <w:pPr>
        <w:spacing w:after="0" w:line="240" w:lineRule="auto"/>
        <w:ind w:left="1276" w:right="719" w:hanging="567"/>
        <w:jc w:val="both"/>
        <w:rPr>
          <w:rFonts w:ascii="Arial" w:eastAsia="Arial" w:hAnsi="Arial" w:cs="Arial"/>
          <w:sz w:val="20"/>
          <w:szCs w:val="20"/>
        </w:rPr>
      </w:pPr>
      <w:r w:rsidRPr="002E4578">
        <w:rPr>
          <w:rFonts w:ascii="Arial" w:eastAsia="Arial" w:hAnsi="Arial" w:cs="Arial"/>
          <w:sz w:val="20"/>
          <w:szCs w:val="20"/>
        </w:rPr>
        <w:t>«</w:t>
      </w:r>
      <w:r w:rsidR="00EE5C62">
        <w:rPr>
          <w:rFonts w:ascii="Arial" w:eastAsia="Arial" w:hAnsi="Arial" w:cs="Arial"/>
          <w:sz w:val="20"/>
          <w:szCs w:val="20"/>
        </w:rPr>
        <w:t> </w:t>
      </w:r>
      <w:r>
        <w:rPr>
          <w:rFonts w:ascii="Arial" w:eastAsia="Arial" w:hAnsi="Arial" w:cs="Arial"/>
          <w:sz w:val="20"/>
          <w:szCs w:val="20"/>
        </w:rPr>
        <w:t>(</w:t>
      </w:r>
      <w:r w:rsidR="002B74A6">
        <w:rPr>
          <w:rFonts w:ascii="Arial" w:eastAsia="Arial" w:hAnsi="Arial" w:cs="Arial"/>
          <w:sz w:val="20"/>
          <w:szCs w:val="20"/>
        </w:rPr>
        <w:t>d</w:t>
      </w:r>
      <w:r w:rsidR="00675324">
        <w:rPr>
          <w:rFonts w:ascii="Arial" w:eastAsia="Arial" w:hAnsi="Arial" w:cs="Arial"/>
          <w:sz w:val="20"/>
          <w:szCs w:val="20"/>
        </w:rPr>
        <w:t>)</w:t>
      </w:r>
      <w:r w:rsidR="007F7E45">
        <w:rPr>
          <w:rFonts w:ascii="Arial" w:eastAsia="Arial" w:hAnsi="Arial" w:cs="Arial"/>
          <w:sz w:val="20"/>
          <w:szCs w:val="20"/>
        </w:rPr>
        <w:tab/>
      </w:r>
      <w:r w:rsidR="002B74A6">
        <w:rPr>
          <w:rFonts w:ascii="Arial" w:eastAsia="Arial" w:hAnsi="Arial" w:cs="Arial"/>
          <w:sz w:val="20"/>
          <w:szCs w:val="20"/>
        </w:rPr>
        <w:t>[de] préparer l’enfant à assumer les responsabilités de la vie dans la société libre, dans un esprit de compréhension, de paix, de tolérance, d’égalité entre les sexes et d’amitié entre tous les peuples et groupes ethniques et religieux, et avec les personnes d’origine autochtone.</w:t>
      </w:r>
      <w:r w:rsidR="007B742E">
        <w:rPr>
          <w:rFonts w:ascii="Arial" w:eastAsia="Arial" w:hAnsi="Arial" w:cs="Arial"/>
          <w:sz w:val="20"/>
          <w:szCs w:val="20"/>
        </w:rPr>
        <w:t> </w:t>
      </w:r>
      <w:r w:rsidR="002B74A6">
        <w:rPr>
          <w:rFonts w:ascii="Arial" w:eastAsia="Arial" w:hAnsi="Arial" w:cs="Arial"/>
          <w:sz w:val="20"/>
          <w:szCs w:val="20"/>
        </w:rPr>
        <w:t>»</w:t>
      </w:r>
      <w:r w:rsidR="002B74A6" w:rsidRPr="007F7E45">
        <w:rPr>
          <w:rFonts w:ascii="Arial" w:eastAsia="Arial" w:hAnsi="Arial" w:cs="Arial"/>
          <w:sz w:val="20"/>
          <w:szCs w:val="20"/>
          <w:vertAlign w:val="superscript"/>
        </w:rPr>
        <w:footnoteReference w:id="34"/>
      </w:r>
    </w:p>
    <w:p w14:paraId="7D5BD76E" w14:textId="77777777" w:rsidR="00AB2378" w:rsidRDefault="00AB2378" w:rsidP="007F7E45">
      <w:pPr>
        <w:spacing w:after="0" w:line="240" w:lineRule="auto"/>
        <w:ind w:left="1276" w:hanging="567"/>
        <w:jc w:val="both"/>
        <w:rPr>
          <w:rFonts w:ascii="Arial" w:eastAsia="Arial" w:hAnsi="Arial" w:cs="Arial"/>
        </w:rPr>
      </w:pPr>
    </w:p>
    <w:p w14:paraId="66C7771C" w14:textId="3227090A" w:rsidR="002C7470" w:rsidRDefault="00231DF8" w:rsidP="00762304">
      <w:pPr>
        <w:spacing w:after="0" w:line="240" w:lineRule="auto"/>
        <w:jc w:val="both"/>
        <w:rPr>
          <w:rFonts w:ascii="Arial" w:eastAsia="Arial" w:hAnsi="Arial" w:cs="Arial"/>
        </w:rPr>
      </w:pPr>
      <w:r>
        <w:rPr>
          <w:rFonts w:ascii="Arial" w:eastAsia="Arial" w:hAnsi="Arial" w:cs="Arial"/>
        </w:rPr>
        <w:t>L</w:t>
      </w:r>
      <w:r w:rsidRPr="00231DF8">
        <w:rPr>
          <w:rFonts w:ascii="Arial" w:eastAsia="Arial" w:hAnsi="Arial" w:cs="Arial"/>
        </w:rPr>
        <w:t>a récente observation générale que le Comité des droits de l</w:t>
      </w:r>
      <w:r w:rsidR="00B34211">
        <w:rPr>
          <w:rFonts w:ascii="Arial" w:eastAsia="Arial" w:hAnsi="Arial" w:cs="Arial"/>
        </w:rPr>
        <w:t>’</w:t>
      </w:r>
      <w:r w:rsidRPr="00231DF8">
        <w:rPr>
          <w:rFonts w:ascii="Arial" w:eastAsia="Arial" w:hAnsi="Arial" w:cs="Arial"/>
        </w:rPr>
        <w:t xml:space="preserve">enfant a adressée au Canada </w:t>
      </w:r>
      <w:r w:rsidR="002C7470">
        <w:rPr>
          <w:rFonts w:ascii="Arial" w:eastAsia="Arial" w:hAnsi="Arial" w:cs="Arial"/>
        </w:rPr>
        <w:t>contient une recommandation spécifique à ce sujet :</w:t>
      </w:r>
    </w:p>
    <w:p w14:paraId="35915C79" w14:textId="77777777" w:rsidR="00D56DE1" w:rsidRDefault="00D56DE1" w:rsidP="00762304">
      <w:pPr>
        <w:spacing w:after="0" w:line="240" w:lineRule="auto"/>
        <w:jc w:val="both"/>
        <w:rPr>
          <w:rFonts w:ascii="Arial" w:eastAsia="Arial" w:hAnsi="Arial" w:cs="Arial"/>
        </w:rPr>
      </w:pPr>
    </w:p>
    <w:p w14:paraId="40D0FE9B" w14:textId="729317A3" w:rsidR="002C7470" w:rsidRPr="00673C34" w:rsidRDefault="002C7470" w:rsidP="00675324">
      <w:pPr>
        <w:spacing w:after="0" w:line="240" w:lineRule="auto"/>
        <w:ind w:left="709" w:right="719"/>
        <w:jc w:val="both"/>
        <w:rPr>
          <w:rFonts w:ascii="Arial" w:eastAsia="Arial" w:hAnsi="Arial" w:cs="Arial"/>
          <w:sz w:val="20"/>
          <w:szCs w:val="20"/>
        </w:rPr>
      </w:pPr>
      <w:r w:rsidRPr="00673C34">
        <w:rPr>
          <w:rFonts w:ascii="Arial" w:eastAsia="Arial" w:hAnsi="Arial" w:cs="Arial"/>
          <w:sz w:val="20"/>
          <w:szCs w:val="20"/>
        </w:rPr>
        <w:t>Compte tenu de la cible</w:t>
      </w:r>
      <w:r w:rsidR="0086219B" w:rsidRPr="00673C34">
        <w:rPr>
          <w:rFonts w:ascii="Arial" w:eastAsia="Arial" w:hAnsi="Arial" w:cs="Arial"/>
          <w:sz w:val="20"/>
          <w:szCs w:val="20"/>
        </w:rPr>
        <w:t> </w:t>
      </w:r>
      <w:r w:rsidRPr="00673C34">
        <w:rPr>
          <w:rFonts w:ascii="Arial" w:eastAsia="Arial" w:hAnsi="Arial" w:cs="Arial"/>
          <w:sz w:val="20"/>
          <w:szCs w:val="20"/>
        </w:rPr>
        <w:t>4.7 des objectifs de développement durable, le Comité recommande à l’État partie de redoubler d’efforts pour promouvoir l’instauration d’une culture des droits de l’homme dans le système éducatif et</w:t>
      </w:r>
      <w:r w:rsidR="00C22FAA" w:rsidRPr="00673C34">
        <w:rPr>
          <w:rFonts w:ascii="Arial" w:eastAsia="Arial" w:hAnsi="Arial" w:cs="Arial"/>
          <w:sz w:val="20"/>
          <w:szCs w:val="20"/>
        </w:rPr>
        <w:t> </w:t>
      </w:r>
      <w:r w:rsidRPr="00673C34">
        <w:rPr>
          <w:rFonts w:ascii="Arial" w:eastAsia="Arial" w:hAnsi="Arial" w:cs="Arial"/>
          <w:sz w:val="20"/>
          <w:szCs w:val="20"/>
        </w:rPr>
        <w:t>:</w:t>
      </w:r>
    </w:p>
    <w:p w14:paraId="0FFEB9BC" w14:textId="77777777" w:rsidR="006932F3" w:rsidRPr="002C7470" w:rsidRDefault="006932F3" w:rsidP="00675324">
      <w:pPr>
        <w:spacing w:after="0" w:line="240" w:lineRule="auto"/>
        <w:ind w:left="709" w:right="719"/>
        <w:jc w:val="both"/>
        <w:rPr>
          <w:rFonts w:ascii="Arial" w:eastAsia="Arial" w:hAnsi="Arial" w:cs="Arial"/>
        </w:rPr>
      </w:pPr>
    </w:p>
    <w:p w14:paraId="39ECD841" w14:textId="748FC274" w:rsidR="002C7470" w:rsidRPr="00673C34" w:rsidRDefault="002C7470" w:rsidP="00675324">
      <w:pPr>
        <w:pStyle w:val="Paragraphedeliste"/>
        <w:numPr>
          <w:ilvl w:val="0"/>
          <w:numId w:val="5"/>
        </w:numPr>
        <w:spacing w:after="0" w:line="240" w:lineRule="auto"/>
        <w:ind w:right="719"/>
        <w:contextualSpacing w:val="0"/>
        <w:jc w:val="both"/>
        <w:rPr>
          <w:rFonts w:ascii="Arial" w:eastAsia="Arial" w:hAnsi="Arial" w:cs="Arial"/>
          <w:sz w:val="20"/>
          <w:szCs w:val="20"/>
        </w:rPr>
      </w:pPr>
      <w:r w:rsidRPr="00673C34">
        <w:rPr>
          <w:rFonts w:ascii="Arial" w:eastAsia="Arial" w:hAnsi="Arial" w:cs="Arial"/>
          <w:sz w:val="20"/>
          <w:szCs w:val="20"/>
        </w:rPr>
        <w:t>De faire le point sur la manière dont les droits de l’enfant, tels qu’énoncés dans la Convention, sont intégrés dans la législation, les programmes, les politiques et les pratiques relatifs à l’éducation au niveau des provinces</w:t>
      </w:r>
      <w:r w:rsidR="00C22FAA" w:rsidRPr="00673C34">
        <w:rPr>
          <w:rFonts w:ascii="Arial" w:eastAsia="Arial" w:hAnsi="Arial" w:cs="Arial"/>
          <w:sz w:val="20"/>
          <w:szCs w:val="20"/>
        </w:rPr>
        <w:t> </w:t>
      </w:r>
      <w:r w:rsidRPr="00673C34">
        <w:rPr>
          <w:rFonts w:ascii="Arial" w:eastAsia="Arial" w:hAnsi="Arial" w:cs="Arial"/>
          <w:sz w:val="20"/>
          <w:szCs w:val="20"/>
        </w:rPr>
        <w:t>;</w:t>
      </w:r>
    </w:p>
    <w:p w14:paraId="0027DF28" w14:textId="77678AA5" w:rsidR="002C7470" w:rsidRPr="00673C34" w:rsidRDefault="002C7470" w:rsidP="00675324">
      <w:pPr>
        <w:pStyle w:val="Paragraphedeliste"/>
        <w:numPr>
          <w:ilvl w:val="0"/>
          <w:numId w:val="5"/>
        </w:numPr>
        <w:spacing w:after="0" w:line="240" w:lineRule="auto"/>
        <w:ind w:right="719"/>
        <w:contextualSpacing w:val="0"/>
        <w:jc w:val="both"/>
        <w:rPr>
          <w:rFonts w:ascii="Arial" w:eastAsia="Arial" w:hAnsi="Arial" w:cs="Arial"/>
          <w:sz w:val="20"/>
          <w:szCs w:val="20"/>
        </w:rPr>
      </w:pPr>
      <w:r w:rsidRPr="00673C34">
        <w:rPr>
          <w:rFonts w:ascii="Arial" w:eastAsia="Arial" w:hAnsi="Arial" w:cs="Arial"/>
          <w:sz w:val="20"/>
          <w:szCs w:val="20"/>
        </w:rPr>
        <w:t>De veiller à ce que l’éducation aux droits de l’homme et les principes de la Convention soient intégrés dans les programmes scolaires obligatoires des provinces et territoires et à ce que la formation aux droits de l’enfant soit obligatoire pour les enseignants et les autres professionnels qui travaillent au service d’enfants ou à leur contact</w:t>
      </w:r>
      <w:r w:rsidR="00C22FAA" w:rsidRPr="00673C34">
        <w:rPr>
          <w:rFonts w:ascii="Arial" w:eastAsia="Arial" w:hAnsi="Arial" w:cs="Arial"/>
          <w:sz w:val="20"/>
          <w:szCs w:val="20"/>
        </w:rPr>
        <w:t> </w:t>
      </w:r>
      <w:r w:rsidRPr="00673C34">
        <w:rPr>
          <w:rFonts w:ascii="Arial" w:eastAsia="Arial" w:hAnsi="Arial" w:cs="Arial"/>
          <w:sz w:val="20"/>
          <w:szCs w:val="20"/>
        </w:rPr>
        <w:t>;</w:t>
      </w:r>
    </w:p>
    <w:p w14:paraId="174D207F" w14:textId="6E5617C6" w:rsidR="00231DF8" w:rsidRPr="006932F3" w:rsidRDefault="002C7470" w:rsidP="00675324">
      <w:pPr>
        <w:pStyle w:val="Paragraphedeliste"/>
        <w:numPr>
          <w:ilvl w:val="0"/>
          <w:numId w:val="5"/>
        </w:numPr>
        <w:spacing w:after="0" w:line="240" w:lineRule="auto"/>
        <w:ind w:right="719"/>
        <w:contextualSpacing w:val="0"/>
        <w:jc w:val="both"/>
        <w:rPr>
          <w:rFonts w:ascii="Arial" w:eastAsia="Arial" w:hAnsi="Arial" w:cs="Arial"/>
        </w:rPr>
      </w:pPr>
      <w:r w:rsidRPr="00673C34">
        <w:rPr>
          <w:rFonts w:ascii="Arial" w:eastAsia="Arial" w:hAnsi="Arial" w:cs="Arial"/>
          <w:sz w:val="20"/>
          <w:szCs w:val="20"/>
        </w:rPr>
        <w:t>De développer des supports éducatifs sur les droits de l’homme qui favorisent le respect et l’appréciation de la diversité, et de veiller à ce que les enseignants reçoivent le soutien nécessaire pour enseigner les droits de l’enfant à l’école</w:t>
      </w:r>
      <w:r w:rsidRPr="006932F3">
        <w:rPr>
          <w:rFonts w:ascii="Arial" w:eastAsia="Arial" w:hAnsi="Arial" w:cs="Arial"/>
        </w:rPr>
        <w:t>.</w:t>
      </w:r>
      <w:r w:rsidR="00C11A27">
        <w:rPr>
          <w:sz w:val="20"/>
          <w:szCs w:val="20"/>
          <w:vertAlign w:val="superscript"/>
        </w:rPr>
        <w:footnoteReference w:id="35"/>
      </w:r>
    </w:p>
    <w:p w14:paraId="7BBF3CF9" w14:textId="77777777" w:rsidR="006932F3" w:rsidRDefault="006932F3" w:rsidP="00762304">
      <w:pPr>
        <w:spacing w:after="0" w:line="240" w:lineRule="auto"/>
        <w:jc w:val="both"/>
        <w:rPr>
          <w:rFonts w:ascii="Arial" w:eastAsia="Arial" w:hAnsi="Arial" w:cs="Arial"/>
        </w:rPr>
      </w:pPr>
    </w:p>
    <w:p w14:paraId="4764A0E7" w14:textId="3B473EFB" w:rsidR="00AB2378" w:rsidRDefault="002B74A6" w:rsidP="00762304">
      <w:pPr>
        <w:spacing w:after="0" w:line="240" w:lineRule="auto"/>
        <w:jc w:val="both"/>
        <w:rPr>
          <w:rFonts w:ascii="Arial" w:eastAsia="Arial" w:hAnsi="Arial" w:cs="Arial"/>
        </w:rPr>
      </w:pPr>
      <w:r>
        <w:rPr>
          <w:rFonts w:ascii="Arial" w:eastAsia="Arial" w:hAnsi="Arial" w:cs="Arial"/>
        </w:rPr>
        <w:t xml:space="preserve">La prise en compte de </w:t>
      </w:r>
      <w:r w:rsidR="001F44FF">
        <w:rPr>
          <w:rFonts w:ascii="Arial" w:eastAsia="Arial" w:hAnsi="Arial" w:cs="Arial"/>
        </w:rPr>
        <w:t>ces obligations</w:t>
      </w:r>
      <w:r>
        <w:rPr>
          <w:rFonts w:ascii="Arial" w:eastAsia="Arial" w:hAnsi="Arial" w:cs="Arial"/>
        </w:rPr>
        <w:t xml:space="preserve"> dans la mise en œuvre d’une éducation aux droits apporterait un fil conducteur structurant au nouveau programme de Culture </w:t>
      </w:r>
      <w:r>
        <w:rPr>
          <w:rFonts w:ascii="Arial" w:eastAsia="Arial" w:hAnsi="Arial" w:cs="Arial"/>
        </w:rPr>
        <w:lastRenderedPageBreak/>
        <w:t xml:space="preserve">et citoyenneté québécoise. Elle offre de plus de solides garanties pour la poursuite </w:t>
      </w:r>
      <w:r w:rsidR="00B20CD5">
        <w:rPr>
          <w:rFonts w:ascii="Arial" w:eastAsia="Arial" w:hAnsi="Arial" w:cs="Arial"/>
        </w:rPr>
        <w:t>d’une vie démocratique</w:t>
      </w:r>
      <w:r>
        <w:rPr>
          <w:rFonts w:ascii="Arial" w:eastAsia="Arial" w:hAnsi="Arial" w:cs="Arial"/>
        </w:rPr>
        <w:t xml:space="preserve"> qui soit respectueuse des droits et libertés de l’ensemble de la population. </w:t>
      </w:r>
    </w:p>
    <w:p w14:paraId="7A7DA730" w14:textId="37F70B52" w:rsidR="00AB2378" w:rsidRDefault="00AB2378" w:rsidP="00762304">
      <w:pPr>
        <w:spacing w:after="0" w:line="240" w:lineRule="auto"/>
        <w:jc w:val="both"/>
        <w:rPr>
          <w:rFonts w:ascii="Arial" w:eastAsia="Arial" w:hAnsi="Arial" w:cs="Arial"/>
        </w:rPr>
      </w:pPr>
    </w:p>
    <w:p w14:paraId="4183E482" w14:textId="5C0BAABD" w:rsidR="00AB2378" w:rsidRPr="006932F3" w:rsidRDefault="002B74A6" w:rsidP="00762304">
      <w:pPr>
        <w:spacing w:after="0" w:line="240" w:lineRule="auto"/>
        <w:jc w:val="both"/>
        <w:rPr>
          <w:rFonts w:ascii="Arial" w:eastAsia="Arial" w:hAnsi="Arial" w:cs="Arial"/>
        </w:rPr>
      </w:pPr>
      <w:r w:rsidRPr="006932F3">
        <w:rPr>
          <w:rFonts w:ascii="Arial" w:eastAsia="Arial" w:hAnsi="Arial" w:cs="Arial"/>
        </w:rPr>
        <w:t xml:space="preserve">Pour de plus amples informations concernant les commentaires présentés ci-haut, </w:t>
      </w:r>
      <w:r w:rsidR="00B20CD5" w:rsidRPr="006932F3">
        <w:rPr>
          <w:rFonts w:ascii="Arial" w:eastAsia="Arial" w:hAnsi="Arial" w:cs="Arial"/>
        </w:rPr>
        <w:t xml:space="preserve">nous demeurons </w:t>
      </w:r>
      <w:r w:rsidRPr="006932F3">
        <w:rPr>
          <w:rFonts w:ascii="Arial" w:eastAsia="Arial" w:hAnsi="Arial" w:cs="Arial"/>
        </w:rPr>
        <w:t xml:space="preserve">à votre disposition.  </w:t>
      </w:r>
    </w:p>
    <w:p w14:paraId="7BE223AB" w14:textId="77777777" w:rsidR="00AB2378" w:rsidRDefault="00AB2378" w:rsidP="00762304">
      <w:pPr>
        <w:spacing w:after="0" w:line="240" w:lineRule="auto"/>
        <w:jc w:val="both"/>
        <w:rPr>
          <w:rFonts w:ascii="Arial" w:eastAsia="Arial" w:hAnsi="Arial" w:cs="Arial"/>
        </w:rPr>
      </w:pPr>
    </w:p>
    <w:p w14:paraId="2D7F4C29" w14:textId="61567DEC" w:rsidR="00AB2378" w:rsidRDefault="002B74A6" w:rsidP="00762304">
      <w:pPr>
        <w:spacing w:after="0" w:line="240" w:lineRule="auto"/>
        <w:jc w:val="both"/>
        <w:rPr>
          <w:rFonts w:ascii="Arial" w:eastAsia="Arial" w:hAnsi="Arial" w:cs="Arial"/>
        </w:rPr>
      </w:pPr>
      <w:r>
        <w:rPr>
          <w:rFonts w:ascii="Arial" w:eastAsia="Arial" w:hAnsi="Arial" w:cs="Arial"/>
        </w:rPr>
        <w:t xml:space="preserve">Je vous prie d’agréer, </w:t>
      </w:r>
      <w:r w:rsidR="00B20CD5">
        <w:rPr>
          <w:rFonts w:ascii="Arial" w:eastAsia="Arial" w:hAnsi="Arial" w:cs="Arial"/>
        </w:rPr>
        <w:t>Madame la sous-ministre adjointe,</w:t>
      </w:r>
      <w:r>
        <w:rPr>
          <w:rFonts w:ascii="Arial" w:eastAsia="Arial" w:hAnsi="Arial" w:cs="Arial"/>
        </w:rPr>
        <w:t xml:space="preserve"> l’expression de mes sentiments distingués.</w:t>
      </w:r>
    </w:p>
    <w:p w14:paraId="0799903F" w14:textId="77777777" w:rsidR="00AB2378" w:rsidRDefault="00AB2378" w:rsidP="00762304">
      <w:pPr>
        <w:spacing w:after="0" w:line="240" w:lineRule="auto"/>
        <w:jc w:val="both"/>
        <w:rPr>
          <w:rFonts w:ascii="Arial" w:eastAsia="Arial" w:hAnsi="Arial" w:cs="Arial"/>
        </w:rPr>
      </w:pPr>
    </w:p>
    <w:p w14:paraId="293F8213" w14:textId="77777777" w:rsidR="00AB2378" w:rsidRDefault="00AB2378" w:rsidP="00762304">
      <w:pPr>
        <w:spacing w:after="0" w:line="240" w:lineRule="auto"/>
        <w:jc w:val="both"/>
        <w:rPr>
          <w:rFonts w:ascii="Arial" w:eastAsia="Arial" w:hAnsi="Arial" w:cs="Arial"/>
        </w:rPr>
      </w:pPr>
    </w:p>
    <w:p w14:paraId="046DEDCB" w14:textId="77777777" w:rsidR="00AB2378" w:rsidRDefault="002B74A6" w:rsidP="00762304">
      <w:pPr>
        <w:spacing w:after="0" w:line="240" w:lineRule="auto"/>
        <w:jc w:val="both"/>
        <w:rPr>
          <w:rFonts w:ascii="Arial" w:eastAsia="Arial" w:hAnsi="Arial" w:cs="Arial"/>
        </w:rPr>
      </w:pPr>
      <w:r>
        <w:rPr>
          <w:rFonts w:ascii="Arial" w:eastAsia="Arial" w:hAnsi="Arial" w:cs="Arial"/>
        </w:rPr>
        <w:t>Le Président,</w:t>
      </w:r>
    </w:p>
    <w:p w14:paraId="084844E3" w14:textId="77777777" w:rsidR="00AB2378" w:rsidRDefault="00AB2378" w:rsidP="00762304">
      <w:pPr>
        <w:spacing w:after="0" w:line="240" w:lineRule="auto"/>
        <w:jc w:val="both"/>
        <w:rPr>
          <w:rFonts w:ascii="Arial" w:eastAsia="Arial" w:hAnsi="Arial" w:cs="Arial"/>
        </w:rPr>
      </w:pPr>
    </w:p>
    <w:p w14:paraId="57877E86" w14:textId="77777777" w:rsidR="00AB2378" w:rsidRDefault="00AB2378" w:rsidP="00762304">
      <w:pPr>
        <w:spacing w:after="0" w:line="240" w:lineRule="auto"/>
        <w:jc w:val="both"/>
        <w:rPr>
          <w:rFonts w:ascii="Arial" w:eastAsia="Arial" w:hAnsi="Arial" w:cs="Arial"/>
        </w:rPr>
      </w:pPr>
    </w:p>
    <w:p w14:paraId="040DAE27" w14:textId="77777777" w:rsidR="00AB2378" w:rsidRDefault="00AB2378" w:rsidP="00762304">
      <w:pPr>
        <w:spacing w:after="0" w:line="240" w:lineRule="auto"/>
        <w:jc w:val="both"/>
        <w:rPr>
          <w:rFonts w:ascii="Arial" w:eastAsia="Arial" w:hAnsi="Arial" w:cs="Arial"/>
        </w:rPr>
      </w:pPr>
    </w:p>
    <w:p w14:paraId="1BDECEFC" w14:textId="77777777" w:rsidR="00AB2378" w:rsidRDefault="00AB2378" w:rsidP="00762304">
      <w:pPr>
        <w:spacing w:after="0" w:line="240" w:lineRule="auto"/>
        <w:jc w:val="both"/>
        <w:rPr>
          <w:rFonts w:ascii="Arial" w:eastAsia="Arial" w:hAnsi="Arial" w:cs="Arial"/>
        </w:rPr>
      </w:pPr>
    </w:p>
    <w:p w14:paraId="4DB75198" w14:textId="77777777" w:rsidR="00AB2378" w:rsidRDefault="00AB2378" w:rsidP="00762304">
      <w:pPr>
        <w:spacing w:after="0" w:line="240" w:lineRule="auto"/>
        <w:jc w:val="both"/>
        <w:rPr>
          <w:rFonts w:ascii="Arial" w:eastAsia="Arial" w:hAnsi="Arial" w:cs="Arial"/>
        </w:rPr>
      </w:pPr>
    </w:p>
    <w:p w14:paraId="0CC208F7" w14:textId="77777777" w:rsidR="00AB2378" w:rsidRDefault="002B74A6" w:rsidP="00762304">
      <w:pPr>
        <w:spacing w:after="0" w:line="240" w:lineRule="auto"/>
        <w:jc w:val="both"/>
        <w:rPr>
          <w:rFonts w:ascii="Arial" w:eastAsia="Arial" w:hAnsi="Arial" w:cs="Arial"/>
        </w:rPr>
      </w:pPr>
      <w:r>
        <w:rPr>
          <w:rFonts w:ascii="Arial" w:eastAsia="Arial" w:hAnsi="Arial" w:cs="Arial"/>
        </w:rPr>
        <w:t>Philippe-André Tessier</w:t>
      </w:r>
    </w:p>
    <w:p w14:paraId="0ADEAFEB" w14:textId="77777777" w:rsidR="00AB2378" w:rsidRDefault="00AB2378" w:rsidP="00762304">
      <w:pPr>
        <w:spacing w:after="0" w:line="240" w:lineRule="auto"/>
        <w:jc w:val="both"/>
        <w:rPr>
          <w:rFonts w:ascii="Arial" w:eastAsia="Arial" w:hAnsi="Arial" w:cs="Arial"/>
        </w:rPr>
      </w:pPr>
    </w:p>
    <w:p w14:paraId="1C0F8917" w14:textId="757D1FE0" w:rsidR="00AB2378" w:rsidRDefault="00040A95" w:rsidP="00762304">
      <w:pPr>
        <w:spacing w:after="0" w:line="240" w:lineRule="auto"/>
        <w:jc w:val="both"/>
        <w:rPr>
          <w:rFonts w:ascii="Arial" w:eastAsia="Arial" w:hAnsi="Arial" w:cs="Arial"/>
        </w:rPr>
      </w:pPr>
      <w:r>
        <w:rPr>
          <w:rFonts w:ascii="Arial" w:eastAsia="Arial" w:hAnsi="Arial" w:cs="Arial"/>
        </w:rPr>
        <w:t>PAT/sd</w:t>
      </w:r>
    </w:p>
    <w:p w14:paraId="1B0AEC1C" w14:textId="77777777" w:rsidR="00AB2378" w:rsidRDefault="00AB2378" w:rsidP="00762304">
      <w:pPr>
        <w:spacing w:after="0" w:line="240" w:lineRule="auto"/>
        <w:jc w:val="both"/>
        <w:rPr>
          <w:rFonts w:ascii="Arial" w:eastAsia="Arial" w:hAnsi="Arial" w:cs="Arial"/>
        </w:rPr>
      </w:pPr>
    </w:p>
    <w:sectPr w:rsidR="00AB2378">
      <w:headerReference w:type="even" r:id="rId10"/>
      <w:headerReference w:type="default" r:id="rId11"/>
      <w:footerReference w:type="even" r:id="rId12"/>
      <w:footerReference w:type="default" r:id="rId13"/>
      <w:headerReference w:type="first" r:id="rId14"/>
      <w:footerReference w:type="first" r:id="rId15"/>
      <w:pgSz w:w="12240" w:h="15840"/>
      <w:pgMar w:top="2448" w:right="1699" w:bottom="1872" w:left="2592" w:header="115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0BCC" w14:textId="77777777" w:rsidR="00092CD0" w:rsidRDefault="00092CD0">
      <w:pPr>
        <w:spacing w:after="0" w:line="240" w:lineRule="auto"/>
      </w:pPr>
      <w:r>
        <w:separator/>
      </w:r>
    </w:p>
  </w:endnote>
  <w:endnote w:type="continuationSeparator" w:id="0">
    <w:p w14:paraId="3237C666" w14:textId="77777777" w:rsidR="00092CD0" w:rsidRDefault="0009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696F" w14:textId="77777777" w:rsidR="00B34211" w:rsidRDefault="00B342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3865" w14:textId="77777777" w:rsidR="00B34211" w:rsidRPr="008C764D" w:rsidRDefault="00B34211" w:rsidP="008C76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DF7B" w14:textId="77777777" w:rsidR="00B34211" w:rsidRDefault="00B342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0221" w14:textId="77777777" w:rsidR="00092CD0" w:rsidRDefault="00092CD0">
      <w:pPr>
        <w:spacing w:after="0" w:line="240" w:lineRule="auto"/>
      </w:pPr>
      <w:r>
        <w:separator/>
      </w:r>
    </w:p>
  </w:footnote>
  <w:footnote w:type="continuationSeparator" w:id="0">
    <w:p w14:paraId="7BF75CE1" w14:textId="77777777" w:rsidR="00092CD0" w:rsidRDefault="00092CD0">
      <w:pPr>
        <w:spacing w:after="0" w:line="240" w:lineRule="auto"/>
      </w:pPr>
      <w:r>
        <w:continuationSeparator/>
      </w:r>
    </w:p>
  </w:footnote>
  <w:footnote w:id="1">
    <w:p w14:paraId="06FBDB07" w14:textId="6D194C7C" w:rsidR="00C67D3D" w:rsidRPr="00F95B5A" w:rsidRDefault="00C67D3D" w:rsidP="0077306B">
      <w:pPr>
        <w:pStyle w:val="Notedebasdepage"/>
        <w:spacing w:after="120"/>
        <w:ind w:left="709" w:hanging="709"/>
        <w:rPr>
          <w:rFonts w:ascii="Arial" w:hAnsi="Arial" w:cs="Arial"/>
          <w:sz w:val="18"/>
          <w:szCs w:val="18"/>
        </w:rPr>
      </w:pPr>
      <w:r w:rsidRPr="00F95B5A">
        <w:rPr>
          <w:rStyle w:val="Appelnotedebasdep"/>
          <w:rFonts w:ascii="Arial" w:hAnsi="Arial" w:cs="Arial"/>
          <w:sz w:val="18"/>
          <w:szCs w:val="18"/>
        </w:rPr>
        <w:footnoteRef/>
      </w:r>
      <w:r w:rsidRPr="00F95B5A">
        <w:rPr>
          <w:rFonts w:ascii="Arial" w:hAnsi="Arial" w:cs="Arial"/>
          <w:sz w:val="18"/>
          <w:szCs w:val="18"/>
        </w:rPr>
        <w:t xml:space="preserve"> </w:t>
      </w:r>
      <w:r w:rsidR="000965F5" w:rsidRPr="00F95B5A">
        <w:rPr>
          <w:rFonts w:ascii="Arial" w:hAnsi="Arial" w:cs="Arial"/>
          <w:sz w:val="18"/>
          <w:szCs w:val="18"/>
        </w:rPr>
        <w:tab/>
      </w:r>
      <w:r w:rsidRPr="00F95B5A">
        <w:rPr>
          <w:rFonts w:ascii="Arial" w:eastAsia="Arial" w:hAnsi="Arial" w:cs="Arial"/>
          <w:i/>
          <w:sz w:val="18"/>
          <w:szCs w:val="18"/>
        </w:rPr>
        <w:t>Charte des droits et libertés de la personne</w:t>
      </w:r>
      <w:r w:rsidRPr="00F95B5A">
        <w:rPr>
          <w:rFonts w:ascii="Arial" w:eastAsia="Arial" w:hAnsi="Arial" w:cs="Arial"/>
          <w:sz w:val="18"/>
          <w:szCs w:val="18"/>
        </w:rPr>
        <w:t xml:space="preserve">, </w:t>
      </w:r>
      <w:sdt>
        <w:sdtPr>
          <w:rPr>
            <w:rFonts w:ascii="Arial" w:hAnsi="Arial" w:cs="Arial"/>
            <w:sz w:val="18"/>
            <w:szCs w:val="18"/>
          </w:rPr>
          <w:tag w:val="goog_rdk_47"/>
          <w:id w:val="842052822"/>
        </w:sdtPr>
        <w:sdtEndPr/>
        <w:sdtContent>
          <w:r w:rsidRPr="00F95B5A">
            <w:rPr>
              <w:rFonts w:ascii="Arial" w:eastAsia="Arial" w:hAnsi="Arial" w:cs="Arial"/>
              <w:sz w:val="18"/>
              <w:szCs w:val="18"/>
            </w:rPr>
            <w:t>R</w:t>
          </w:r>
        </w:sdtContent>
      </w:sdt>
      <w:r w:rsidRPr="00F95B5A">
        <w:rPr>
          <w:rFonts w:ascii="Arial" w:eastAsia="Arial" w:hAnsi="Arial" w:cs="Arial"/>
          <w:sz w:val="18"/>
          <w:szCs w:val="18"/>
        </w:rPr>
        <w:t>L</w:t>
      </w:r>
      <w:sdt>
        <w:sdtPr>
          <w:rPr>
            <w:rFonts w:ascii="Arial" w:hAnsi="Arial" w:cs="Arial"/>
            <w:sz w:val="18"/>
            <w:szCs w:val="18"/>
          </w:rPr>
          <w:tag w:val="goog_rdk_48"/>
          <w:id w:val="-732224880"/>
        </w:sdtPr>
        <w:sdtEndPr/>
        <w:sdtContent/>
      </w:sdt>
      <w:r w:rsidRPr="00F95B5A">
        <w:rPr>
          <w:rFonts w:ascii="Arial" w:eastAsia="Arial" w:hAnsi="Arial" w:cs="Arial"/>
          <w:sz w:val="18"/>
          <w:szCs w:val="18"/>
        </w:rPr>
        <w:t>R</w:t>
      </w:r>
      <w:sdt>
        <w:sdtPr>
          <w:rPr>
            <w:rFonts w:ascii="Arial" w:hAnsi="Arial" w:cs="Arial"/>
            <w:sz w:val="18"/>
            <w:szCs w:val="18"/>
          </w:rPr>
          <w:tag w:val="goog_rdk_49"/>
          <w:id w:val="968633055"/>
        </w:sdtPr>
        <w:sdtEndPr/>
        <w:sdtContent/>
      </w:sdt>
      <w:r w:rsidRPr="00F95B5A">
        <w:rPr>
          <w:rFonts w:ascii="Arial" w:eastAsia="Arial" w:hAnsi="Arial" w:cs="Arial"/>
          <w:sz w:val="18"/>
          <w:szCs w:val="18"/>
        </w:rPr>
        <w:t>Q., c. C</w:t>
      </w:r>
      <w:r w:rsidR="0086219B" w:rsidRPr="00F95B5A">
        <w:rPr>
          <w:rFonts w:ascii="Arial" w:eastAsia="Arial" w:hAnsi="Arial" w:cs="Arial"/>
          <w:sz w:val="18"/>
          <w:szCs w:val="18"/>
        </w:rPr>
        <w:t> </w:t>
      </w:r>
      <w:r w:rsidRPr="00F95B5A">
        <w:rPr>
          <w:rFonts w:ascii="Arial" w:eastAsia="Arial" w:hAnsi="Arial" w:cs="Arial"/>
          <w:sz w:val="18"/>
          <w:szCs w:val="18"/>
        </w:rPr>
        <w:t>-12 (ci-après «</w:t>
      </w:r>
      <w:r w:rsidR="007B742E" w:rsidRPr="00F95B5A">
        <w:rPr>
          <w:rFonts w:ascii="Arial" w:eastAsia="Arial" w:hAnsi="Arial" w:cs="Arial"/>
          <w:sz w:val="18"/>
          <w:szCs w:val="18"/>
        </w:rPr>
        <w:t> </w:t>
      </w:r>
      <w:r w:rsidRPr="00F95B5A">
        <w:rPr>
          <w:rFonts w:ascii="Arial" w:eastAsia="Arial" w:hAnsi="Arial" w:cs="Arial"/>
          <w:sz w:val="18"/>
          <w:szCs w:val="18"/>
        </w:rPr>
        <w:t>Charte</w:t>
      </w:r>
      <w:r w:rsidR="007B742E" w:rsidRPr="00F95B5A">
        <w:rPr>
          <w:rFonts w:ascii="Arial" w:eastAsia="Arial" w:hAnsi="Arial" w:cs="Arial"/>
          <w:sz w:val="18"/>
          <w:szCs w:val="18"/>
        </w:rPr>
        <w:t> </w:t>
      </w:r>
      <w:r w:rsidRPr="00F95B5A">
        <w:rPr>
          <w:rFonts w:ascii="Arial" w:eastAsia="Arial" w:hAnsi="Arial" w:cs="Arial"/>
          <w:sz w:val="18"/>
          <w:szCs w:val="18"/>
        </w:rPr>
        <w:t>»).</w:t>
      </w:r>
    </w:p>
  </w:footnote>
  <w:footnote w:id="2">
    <w:p w14:paraId="7FC83345" w14:textId="4045B6A3" w:rsidR="00AB2378" w:rsidRPr="00F95B5A" w:rsidRDefault="002B74A6" w:rsidP="0077306B">
      <w:pP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hAnsi="Arial" w:cs="Arial"/>
          <w:sz w:val="18"/>
          <w:szCs w:val="18"/>
        </w:rPr>
        <w:t xml:space="preserve"> </w:t>
      </w:r>
      <w:r w:rsidR="000965F5" w:rsidRPr="00F95B5A">
        <w:rPr>
          <w:rFonts w:ascii="Arial" w:hAnsi="Arial" w:cs="Arial"/>
          <w:sz w:val="18"/>
          <w:szCs w:val="18"/>
        </w:rPr>
        <w:tab/>
      </w:r>
      <w:r w:rsidR="00866875" w:rsidRPr="00F95B5A">
        <w:rPr>
          <w:rFonts w:ascii="Arial" w:hAnsi="Arial" w:cs="Arial"/>
          <w:smallCaps/>
          <w:sz w:val="18"/>
          <w:szCs w:val="18"/>
        </w:rPr>
        <w:t>Haut-Commissariat des Nations Unies aux droits de l’homme</w:t>
      </w:r>
      <w:r w:rsidR="00A36A66" w:rsidRPr="00F95B5A">
        <w:rPr>
          <w:rFonts w:ascii="Arial" w:hAnsi="Arial" w:cs="Arial"/>
          <w:smallCaps/>
          <w:sz w:val="18"/>
          <w:szCs w:val="18"/>
        </w:rPr>
        <w:t xml:space="preserve"> et UNESCO</w:t>
      </w:r>
      <w:r w:rsidR="00C74970" w:rsidRPr="00F95B5A">
        <w:rPr>
          <w:rFonts w:ascii="Arial" w:hAnsi="Arial" w:cs="Arial"/>
          <w:smallCaps/>
          <w:sz w:val="18"/>
          <w:szCs w:val="18"/>
        </w:rPr>
        <w:t>,</w:t>
      </w:r>
      <w:r w:rsidR="00866875" w:rsidRPr="00F95B5A">
        <w:rPr>
          <w:rFonts w:ascii="Arial" w:hAnsi="Arial" w:cs="Arial"/>
          <w:sz w:val="18"/>
          <w:szCs w:val="18"/>
        </w:rPr>
        <w:t xml:space="preserve"> </w:t>
      </w:r>
      <w:r w:rsidRPr="00F95B5A">
        <w:rPr>
          <w:rFonts w:ascii="Arial" w:eastAsia="Arial" w:hAnsi="Arial" w:cs="Arial"/>
          <w:smallCaps/>
          <w:sz w:val="18"/>
          <w:szCs w:val="18"/>
        </w:rPr>
        <w:t>Assemblée générale des Nations Unies</w:t>
      </w:r>
      <w:r w:rsidRPr="00F95B5A">
        <w:rPr>
          <w:rFonts w:ascii="Arial" w:eastAsia="Arial" w:hAnsi="Arial" w:cs="Arial"/>
          <w:i/>
          <w:sz w:val="18"/>
          <w:szCs w:val="18"/>
        </w:rPr>
        <w:t xml:space="preserve">, </w:t>
      </w:r>
      <w:r w:rsidR="00BE790B" w:rsidRPr="00F95B5A">
        <w:rPr>
          <w:rFonts w:ascii="Arial" w:eastAsia="Arial" w:hAnsi="Arial" w:cs="Arial"/>
          <w:i/>
          <w:iCs/>
          <w:sz w:val="18"/>
          <w:szCs w:val="18"/>
        </w:rPr>
        <w:t xml:space="preserve">Plan d’action pour la </w:t>
      </w:r>
      <w:r w:rsidR="00255F28" w:rsidRPr="00F95B5A">
        <w:rPr>
          <w:rFonts w:ascii="Arial" w:eastAsia="Arial" w:hAnsi="Arial" w:cs="Arial"/>
          <w:i/>
          <w:iCs/>
          <w:sz w:val="18"/>
          <w:szCs w:val="18"/>
        </w:rPr>
        <w:t>troisième phase</w:t>
      </w:r>
      <w:r w:rsidR="00BE790B" w:rsidRPr="00F95B5A">
        <w:rPr>
          <w:rFonts w:ascii="Arial" w:eastAsia="Arial" w:hAnsi="Arial" w:cs="Arial"/>
          <w:i/>
          <w:iCs/>
          <w:sz w:val="18"/>
          <w:szCs w:val="18"/>
        </w:rPr>
        <w:t xml:space="preserve"> (</w:t>
      </w:r>
      <w:r w:rsidR="00B71A89" w:rsidRPr="00F95B5A">
        <w:rPr>
          <w:rFonts w:ascii="Arial" w:eastAsia="Arial" w:hAnsi="Arial" w:cs="Arial"/>
          <w:i/>
          <w:iCs/>
          <w:sz w:val="18"/>
          <w:szCs w:val="18"/>
        </w:rPr>
        <w:t>2015–2019</w:t>
      </w:r>
      <w:r w:rsidR="00BE790B" w:rsidRPr="00F95B5A">
        <w:rPr>
          <w:rFonts w:ascii="Arial" w:eastAsia="Arial" w:hAnsi="Arial" w:cs="Arial"/>
          <w:i/>
          <w:iCs/>
          <w:sz w:val="18"/>
          <w:szCs w:val="18"/>
        </w:rPr>
        <w:t>)</w:t>
      </w:r>
      <w:r w:rsidR="007274FC" w:rsidRPr="00F95B5A">
        <w:rPr>
          <w:rFonts w:ascii="Arial" w:eastAsia="Arial" w:hAnsi="Arial" w:cs="Arial"/>
          <w:i/>
          <w:iCs/>
          <w:sz w:val="18"/>
          <w:szCs w:val="18"/>
        </w:rPr>
        <w:t xml:space="preserve"> du </w:t>
      </w:r>
      <w:r w:rsidR="007274FC" w:rsidRPr="00F95B5A">
        <w:rPr>
          <w:rFonts w:ascii="Arial" w:eastAsia="Arial" w:hAnsi="Arial" w:cs="Arial"/>
          <w:i/>
          <w:sz w:val="18"/>
          <w:szCs w:val="18"/>
        </w:rPr>
        <w:t>Programme mondial en faveur de l’éducation aux droits de l’homme</w:t>
      </w:r>
      <w:r w:rsidR="00255F28" w:rsidRPr="00F95B5A">
        <w:rPr>
          <w:rFonts w:ascii="Arial" w:eastAsia="Arial" w:hAnsi="Arial" w:cs="Arial"/>
          <w:sz w:val="18"/>
          <w:szCs w:val="18"/>
        </w:rPr>
        <w:t>,</w:t>
      </w:r>
      <w:r w:rsidR="008B220A" w:rsidRPr="00F95B5A">
        <w:rPr>
          <w:rFonts w:ascii="Arial" w:eastAsia="Arial" w:hAnsi="Arial" w:cs="Arial"/>
          <w:sz w:val="18"/>
          <w:szCs w:val="18"/>
        </w:rPr>
        <w:t xml:space="preserve"> </w:t>
      </w:r>
      <w:r w:rsidR="005839E8" w:rsidRPr="00F95B5A">
        <w:rPr>
          <w:rFonts w:ascii="Arial" w:eastAsia="Arial" w:hAnsi="Arial" w:cs="Arial"/>
          <w:sz w:val="18"/>
          <w:szCs w:val="18"/>
        </w:rPr>
        <w:t xml:space="preserve">Doc. N.U. A/HRC/27/28, </w:t>
      </w:r>
      <w:r w:rsidR="00B90AC2" w:rsidRPr="00F95B5A">
        <w:rPr>
          <w:rFonts w:ascii="Arial" w:eastAsia="Arial" w:hAnsi="Arial" w:cs="Arial"/>
          <w:sz w:val="18"/>
          <w:szCs w:val="18"/>
        </w:rPr>
        <w:t>201</w:t>
      </w:r>
      <w:r w:rsidR="00B307C3" w:rsidRPr="00F95B5A">
        <w:rPr>
          <w:rFonts w:ascii="Arial" w:eastAsia="Arial" w:hAnsi="Arial" w:cs="Arial"/>
          <w:sz w:val="18"/>
          <w:szCs w:val="18"/>
        </w:rPr>
        <w:t>4</w:t>
      </w:r>
      <w:r w:rsidR="00053CBF" w:rsidRPr="00F95B5A">
        <w:rPr>
          <w:rFonts w:ascii="Arial" w:eastAsia="Arial" w:hAnsi="Arial" w:cs="Arial"/>
          <w:sz w:val="18"/>
          <w:szCs w:val="18"/>
        </w:rPr>
        <w:t>, principe</w:t>
      </w:r>
      <w:r w:rsidR="0086219B" w:rsidRPr="00F95B5A">
        <w:rPr>
          <w:rFonts w:ascii="Arial" w:eastAsia="Arial" w:hAnsi="Arial" w:cs="Arial"/>
          <w:sz w:val="18"/>
          <w:szCs w:val="18"/>
        </w:rPr>
        <w:t> </w:t>
      </w:r>
      <w:r w:rsidR="008B6D75" w:rsidRPr="00F95B5A">
        <w:rPr>
          <w:rFonts w:ascii="Arial" w:eastAsia="Arial" w:hAnsi="Arial" w:cs="Arial"/>
          <w:sz w:val="18"/>
          <w:szCs w:val="18"/>
        </w:rPr>
        <w:t>9</w:t>
      </w:r>
      <w:r w:rsidR="00C22FAA" w:rsidRPr="00F95B5A">
        <w:rPr>
          <w:rFonts w:ascii="Arial" w:eastAsia="Arial" w:hAnsi="Arial" w:cs="Arial"/>
          <w:sz w:val="18"/>
          <w:szCs w:val="18"/>
        </w:rPr>
        <w:t> </w:t>
      </w:r>
      <w:r w:rsidRPr="00F95B5A">
        <w:rPr>
          <w:rFonts w:ascii="Arial" w:eastAsia="Arial" w:hAnsi="Arial" w:cs="Arial"/>
          <w:sz w:val="18"/>
          <w:szCs w:val="18"/>
        </w:rPr>
        <w:t xml:space="preserve">; </w:t>
      </w:r>
      <w:r w:rsidRPr="00F95B5A">
        <w:rPr>
          <w:rFonts w:ascii="Arial" w:eastAsia="Arial" w:hAnsi="Arial" w:cs="Arial"/>
          <w:smallCaps/>
          <w:sz w:val="18"/>
          <w:szCs w:val="18"/>
        </w:rPr>
        <w:t>Assemblée générale des Nations Unies</w:t>
      </w:r>
      <w:r w:rsidR="00D42FCA" w:rsidRPr="00F95B5A">
        <w:rPr>
          <w:rFonts w:ascii="Arial" w:eastAsia="Arial" w:hAnsi="Arial" w:cs="Arial"/>
          <w:i/>
          <w:sz w:val="18"/>
          <w:szCs w:val="18"/>
        </w:rPr>
        <w:t>,</w:t>
      </w:r>
      <w:r w:rsidR="00255F28" w:rsidRPr="00F95B5A">
        <w:rPr>
          <w:rFonts w:ascii="Arial" w:eastAsia="Arial" w:hAnsi="Arial" w:cs="Arial"/>
          <w:iCs/>
          <w:sz w:val="18"/>
          <w:szCs w:val="18"/>
        </w:rPr>
        <w:t xml:space="preserve"> </w:t>
      </w:r>
      <w:r w:rsidR="00BE790B" w:rsidRPr="00F95B5A">
        <w:rPr>
          <w:rFonts w:ascii="Arial" w:eastAsia="Arial" w:hAnsi="Arial" w:cs="Arial"/>
          <w:i/>
          <w:sz w:val="18"/>
          <w:szCs w:val="18"/>
        </w:rPr>
        <w:t>P</w:t>
      </w:r>
      <w:r w:rsidR="00B77E21" w:rsidRPr="00F95B5A">
        <w:rPr>
          <w:rFonts w:ascii="Arial" w:eastAsia="Arial" w:hAnsi="Arial" w:cs="Arial"/>
          <w:i/>
          <w:sz w:val="18"/>
          <w:szCs w:val="18"/>
        </w:rPr>
        <w:t>rojet de p</w:t>
      </w:r>
      <w:r w:rsidR="00BE790B" w:rsidRPr="00F95B5A">
        <w:rPr>
          <w:rFonts w:ascii="Arial" w:eastAsia="Arial" w:hAnsi="Arial" w:cs="Arial"/>
          <w:i/>
          <w:sz w:val="18"/>
          <w:szCs w:val="18"/>
        </w:rPr>
        <w:t xml:space="preserve">lan d’action pour la </w:t>
      </w:r>
      <w:r w:rsidR="00255F28" w:rsidRPr="00F95B5A">
        <w:rPr>
          <w:rFonts w:ascii="Arial" w:eastAsia="Arial" w:hAnsi="Arial" w:cs="Arial"/>
          <w:i/>
          <w:sz w:val="18"/>
          <w:szCs w:val="18"/>
        </w:rPr>
        <w:t>quatrième phase</w:t>
      </w:r>
      <w:r w:rsidR="00795776" w:rsidRPr="00F95B5A">
        <w:rPr>
          <w:rFonts w:ascii="Arial" w:hAnsi="Arial" w:cs="Arial"/>
          <w:i/>
          <w:sz w:val="18"/>
          <w:szCs w:val="18"/>
        </w:rPr>
        <w:t xml:space="preserve"> (</w:t>
      </w:r>
      <w:r w:rsidR="00795776" w:rsidRPr="00F95B5A">
        <w:rPr>
          <w:rFonts w:ascii="Arial" w:eastAsia="Arial" w:hAnsi="Arial" w:cs="Arial"/>
          <w:i/>
          <w:sz w:val="18"/>
          <w:szCs w:val="18"/>
        </w:rPr>
        <w:t>2020-2024)</w:t>
      </w:r>
      <w:r w:rsidR="00F428D7" w:rsidRPr="00F95B5A">
        <w:rPr>
          <w:rFonts w:ascii="Arial" w:eastAsia="Arial" w:hAnsi="Arial" w:cs="Arial"/>
          <w:i/>
          <w:sz w:val="18"/>
          <w:szCs w:val="18"/>
        </w:rPr>
        <w:t xml:space="preserve"> du Programme mondial en faveur de l’éducation aux droits de l’homme</w:t>
      </w:r>
      <w:r w:rsidR="00255F28" w:rsidRPr="00F95B5A">
        <w:rPr>
          <w:rFonts w:ascii="Arial" w:eastAsia="Arial" w:hAnsi="Arial" w:cs="Arial"/>
          <w:i/>
          <w:sz w:val="18"/>
          <w:szCs w:val="18"/>
        </w:rPr>
        <w:t>,</w:t>
      </w:r>
      <w:r w:rsidR="00255F28" w:rsidRPr="00F95B5A">
        <w:rPr>
          <w:rFonts w:ascii="Arial" w:eastAsia="Arial" w:hAnsi="Arial" w:cs="Arial"/>
          <w:iCs/>
          <w:sz w:val="18"/>
          <w:szCs w:val="18"/>
        </w:rPr>
        <w:t xml:space="preserve"> </w:t>
      </w:r>
      <w:r w:rsidR="00C22CCF" w:rsidRPr="00F95B5A">
        <w:rPr>
          <w:rFonts w:ascii="Arial" w:eastAsia="Arial" w:hAnsi="Arial" w:cs="Arial"/>
          <w:sz w:val="18"/>
          <w:szCs w:val="18"/>
        </w:rPr>
        <w:t>Doc. N.U. A/HRC/42/23</w:t>
      </w:r>
      <w:r w:rsidR="00BE790B" w:rsidRPr="00F95B5A">
        <w:rPr>
          <w:rFonts w:ascii="Arial" w:eastAsia="Arial" w:hAnsi="Arial" w:cs="Arial"/>
          <w:sz w:val="18"/>
          <w:szCs w:val="18"/>
        </w:rPr>
        <w:t xml:space="preserve">, </w:t>
      </w:r>
      <w:r w:rsidR="00F428D7" w:rsidRPr="00F95B5A">
        <w:rPr>
          <w:rFonts w:ascii="Arial" w:eastAsia="Arial" w:hAnsi="Arial" w:cs="Arial"/>
          <w:iCs/>
          <w:sz w:val="18"/>
          <w:szCs w:val="18"/>
        </w:rPr>
        <w:t>2019</w:t>
      </w:r>
      <w:r w:rsidR="00255F28" w:rsidRPr="00F95B5A">
        <w:rPr>
          <w:rFonts w:ascii="Arial" w:eastAsia="Arial" w:hAnsi="Arial" w:cs="Arial"/>
          <w:iCs/>
          <w:sz w:val="18"/>
          <w:szCs w:val="18"/>
        </w:rPr>
        <w:t>, principe</w:t>
      </w:r>
      <w:r w:rsidR="0009472C" w:rsidRPr="00F95B5A">
        <w:rPr>
          <w:rFonts w:ascii="Arial" w:eastAsia="Arial" w:hAnsi="Arial" w:cs="Arial"/>
          <w:iCs/>
          <w:sz w:val="18"/>
          <w:szCs w:val="18"/>
        </w:rPr>
        <w:t>s</w:t>
      </w:r>
      <w:r w:rsidR="0086219B" w:rsidRPr="00F95B5A">
        <w:rPr>
          <w:rFonts w:ascii="Arial" w:eastAsia="Arial" w:hAnsi="Arial" w:cs="Arial"/>
          <w:iCs/>
          <w:sz w:val="18"/>
          <w:szCs w:val="18"/>
        </w:rPr>
        <w:t> </w:t>
      </w:r>
      <w:r w:rsidR="00255F28" w:rsidRPr="00F95B5A">
        <w:rPr>
          <w:rFonts w:ascii="Arial" w:eastAsia="Arial" w:hAnsi="Arial" w:cs="Arial"/>
          <w:iCs/>
          <w:sz w:val="18"/>
          <w:szCs w:val="18"/>
        </w:rPr>
        <w:t>10</w:t>
      </w:r>
      <w:r w:rsidR="0009472C" w:rsidRPr="00F95B5A">
        <w:rPr>
          <w:rFonts w:ascii="Arial" w:eastAsia="Arial" w:hAnsi="Arial" w:cs="Arial"/>
          <w:iCs/>
          <w:sz w:val="18"/>
          <w:szCs w:val="18"/>
        </w:rPr>
        <w:t xml:space="preserve"> et 27</w:t>
      </w:r>
      <w:r w:rsidR="00053CBF" w:rsidRPr="00F95B5A">
        <w:rPr>
          <w:rFonts w:ascii="Arial" w:eastAsia="Arial" w:hAnsi="Arial" w:cs="Arial"/>
          <w:iCs/>
          <w:sz w:val="18"/>
          <w:szCs w:val="18"/>
        </w:rPr>
        <w:t xml:space="preserve">, </w:t>
      </w:r>
      <w:r w:rsidR="006E6B14" w:rsidRPr="00F95B5A">
        <w:rPr>
          <w:rFonts w:ascii="Arial" w:eastAsia="Arial" w:hAnsi="Arial" w:cs="Arial"/>
          <w:iCs/>
          <w:sz w:val="18"/>
          <w:szCs w:val="18"/>
        </w:rPr>
        <w:t>Doc. N.U. HR/PUB/21/1</w:t>
      </w:r>
      <w:r w:rsidR="00C22FAA" w:rsidRPr="00F95B5A">
        <w:rPr>
          <w:rFonts w:ascii="Arial" w:eastAsia="Arial" w:hAnsi="Arial" w:cs="Arial"/>
          <w:iCs/>
          <w:sz w:val="18"/>
          <w:szCs w:val="18"/>
        </w:rPr>
        <w:t> </w:t>
      </w:r>
      <w:r w:rsidR="004B0301" w:rsidRPr="00F95B5A">
        <w:rPr>
          <w:rFonts w:ascii="Arial" w:eastAsia="Arial" w:hAnsi="Arial" w:cs="Arial"/>
          <w:iCs/>
          <w:sz w:val="18"/>
          <w:szCs w:val="18"/>
        </w:rPr>
        <w:t xml:space="preserve">; </w:t>
      </w:r>
      <w:r w:rsidR="004B0301" w:rsidRPr="00F95B5A">
        <w:rPr>
          <w:rFonts w:ascii="Arial" w:eastAsia="Arial" w:hAnsi="Arial" w:cs="Arial"/>
          <w:i/>
          <w:sz w:val="18"/>
          <w:szCs w:val="18"/>
        </w:rPr>
        <w:t>Plan d’action pour la quatrième phase</w:t>
      </w:r>
      <w:r w:rsidR="004B0301" w:rsidRPr="00F95B5A">
        <w:rPr>
          <w:rFonts w:ascii="Arial" w:hAnsi="Arial" w:cs="Arial"/>
          <w:i/>
          <w:sz w:val="18"/>
          <w:szCs w:val="18"/>
        </w:rPr>
        <w:t xml:space="preserve"> (</w:t>
      </w:r>
      <w:r w:rsidR="004B0301" w:rsidRPr="00F95B5A">
        <w:rPr>
          <w:rFonts w:ascii="Arial" w:eastAsia="Arial" w:hAnsi="Arial" w:cs="Arial"/>
          <w:i/>
          <w:sz w:val="18"/>
          <w:szCs w:val="18"/>
        </w:rPr>
        <w:t>2020-2024) du Programme mondial en faveur de l’éducation aux droits de l’homme (</w:t>
      </w:r>
      <w:r w:rsidR="006E6B14" w:rsidRPr="00F95B5A">
        <w:rPr>
          <w:rFonts w:ascii="Arial" w:eastAsia="Arial" w:hAnsi="Arial" w:cs="Arial"/>
          <w:iCs/>
          <w:sz w:val="18"/>
          <w:szCs w:val="18"/>
        </w:rPr>
        <w:t>version anglaise</w:t>
      </w:r>
      <w:r w:rsidR="00C22CCF" w:rsidRPr="00F95B5A">
        <w:rPr>
          <w:rFonts w:ascii="Arial" w:eastAsia="Arial" w:hAnsi="Arial" w:cs="Arial"/>
          <w:iCs/>
          <w:sz w:val="18"/>
          <w:szCs w:val="18"/>
        </w:rPr>
        <w:t>, traduction à venir</w:t>
      </w:r>
      <w:r w:rsidR="00DD7EAC" w:rsidRPr="00F95B5A">
        <w:rPr>
          <w:rFonts w:ascii="Arial" w:eastAsia="Arial" w:hAnsi="Arial" w:cs="Arial"/>
          <w:iCs/>
          <w:sz w:val="18"/>
          <w:szCs w:val="18"/>
        </w:rPr>
        <w:t>),</w:t>
      </w:r>
      <w:r w:rsidR="00255F28" w:rsidRPr="00F95B5A">
        <w:rPr>
          <w:rFonts w:ascii="Arial" w:eastAsia="Arial" w:hAnsi="Arial" w:cs="Arial"/>
          <w:iCs/>
          <w:sz w:val="18"/>
          <w:szCs w:val="18"/>
        </w:rPr>
        <w:t xml:space="preserve"> </w:t>
      </w:r>
      <w:r w:rsidR="004B0301" w:rsidRPr="00F95B5A">
        <w:rPr>
          <w:rFonts w:ascii="Arial" w:eastAsia="Arial" w:hAnsi="Arial" w:cs="Arial"/>
          <w:iCs/>
          <w:sz w:val="18"/>
          <w:szCs w:val="18"/>
        </w:rPr>
        <w:t>2022</w:t>
      </w:r>
      <w:r w:rsidR="00412ED1" w:rsidRPr="00F95B5A">
        <w:rPr>
          <w:rFonts w:ascii="Arial" w:eastAsia="Arial" w:hAnsi="Arial" w:cs="Arial"/>
          <w:iCs/>
          <w:sz w:val="18"/>
          <w:szCs w:val="18"/>
        </w:rPr>
        <w:t>, principes</w:t>
      </w:r>
      <w:r w:rsidR="0086219B" w:rsidRPr="00F95B5A">
        <w:rPr>
          <w:rFonts w:ascii="Arial" w:eastAsia="Arial" w:hAnsi="Arial" w:cs="Arial"/>
          <w:iCs/>
          <w:sz w:val="18"/>
          <w:szCs w:val="18"/>
        </w:rPr>
        <w:t> </w:t>
      </w:r>
      <w:r w:rsidR="00412ED1" w:rsidRPr="00F95B5A">
        <w:rPr>
          <w:rFonts w:ascii="Arial" w:eastAsia="Arial" w:hAnsi="Arial" w:cs="Arial"/>
          <w:iCs/>
          <w:sz w:val="18"/>
          <w:szCs w:val="18"/>
        </w:rPr>
        <w:t>10 et 27</w:t>
      </w:r>
      <w:r w:rsidRPr="00F95B5A">
        <w:rPr>
          <w:rFonts w:ascii="Arial" w:eastAsia="Arial" w:hAnsi="Arial" w:cs="Arial"/>
          <w:sz w:val="18"/>
          <w:szCs w:val="18"/>
        </w:rPr>
        <w:t>.</w:t>
      </w:r>
      <w:r w:rsidR="00D42FCA" w:rsidRPr="00F95B5A">
        <w:rPr>
          <w:rFonts w:ascii="Arial" w:eastAsia="Arial" w:hAnsi="Arial" w:cs="Arial"/>
          <w:sz w:val="18"/>
          <w:szCs w:val="18"/>
        </w:rPr>
        <w:t xml:space="preserve"> </w:t>
      </w:r>
    </w:p>
  </w:footnote>
  <w:footnote w:id="3">
    <w:p w14:paraId="628D3AAF" w14:textId="02360F9B" w:rsidR="00D42FCA" w:rsidRPr="00F95B5A" w:rsidRDefault="00D42FCA"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smallCaps/>
          <w:sz w:val="18"/>
          <w:szCs w:val="18"/>
        </w:rPr>
        <w:t>Commission des droits de la personne et des droits de la jeunesse</w:t>
      </w:r>
      <w:r w:rsidRPr="00F95B5A">
        <w:rPr>
          <w:rFonts w:ascii="Arial" w:eastAsia="Arial" w:hAnsi="Arial" w:cs="Arial"/>
          <w:sz w:val="18"/>
          <w:szCs w:val="18"/>
        </w:rPr>
        <w:t xml:space="preserve">, </w:t>
      </w:r>
      <w:r w:rsidRPr="00F95B5A">
        <w:rPr>
          <w:rFonts w:ascii="Arial" w:eastAsia="Arial" w:hAnsi="Arial" w:cs="Arial"/>
          <w:i/>
          <w:sz w:val="18"/>
          <w:szCs w:val="18"/>
        </w:rPr>
        <w:t>Mémoire</w:t>
      </w:r>
      <w:r w:rsidR="00DE385A" w:rsidRPr="00F95B5A">
        <w:rPr>
          <w:rFonts w:ascii="Arial" w:eastAsia="Arial" w:hAnsi="Arial" w:cs="Arial"/>
          <w:i/>
          <w:sz w:val="18"/>
          <w:szCs w:val="18"/>
        </w:rPr>
        <w:t xml:space="preserve"> </w:t>
      </w:r>
      <w:r w:rsidR="00417B19" w:rsidRPr="00F95B5A">
        <w:rPr>
          <w:rFonts w:ascii="Arial" w:eastAsia="Arial" w:hAnsi="Arial" w:cs="Arial"/>
          <w:i/>
          <w:sz w:val="18"/>
          <w:szCs w:val="18"/>
        </w:rPr>
        <w:t>—</w:t>
      </w:r>
      <w:r w:rsidRPr="00F95B5A">
        <w:rPr>
          <w:rFonts w:ascii="Arial" w:eastAsia="Arial" w:hAnsi="Arial" w:cs="Arial"/>
          <w:i/>
          <w:sz w:val="18"/>
          <w:szCs w:val="18"/>
        </w:rPr>
        <w:t xml:space="preserve"> Consultations sur le programme d’études Éthique et culture religieuse</w:t>
      </w:r>
      <w:r w:rsidRPr="00F95B5A">
        <w:rPr>
          <w:rFonts w:ascii="Arial" w:eastAsia="Arial" w:hAnsi="Arial" w:cs="Arial"/>
          <w:sz w:val="18"/>
          <w:szCs w:val="18"/>
        </w:rPr>
        <w:t xml:space="preserve">, </w:t>
      </w:r>
      <w:r w:rsidR="00C7077D" w:rsidRPr="00F95B5A">
        <w:rPr>
          <w:rFonts w:ascii="Arial" w:eastAsia="Arial" w:hAnsi="Arial" w:cs="Arial"/>
          <w:sz w:val="18"/>
          <w:szCs w:val="18"/>
        </w:rPr>
        <w:t>(</w:t>
      </w:r>
      <w:r w:rsidRPr="00F95B5A">
        <w:rPr>
          <w:rFonts w:ascii="Arial" w:eastAsia="Arial" w:hAnsi="Arial" w:cs="Arial"/>
          <w:sz w:val="18"/>
          <w:szCs w:val="18"/>
        </w:rPr>
        <w:t>Cat. 2.120-4.22.1</w:t>
      </w:r>
      <w:r w:rsidR="00C7077D" w:rsidRPr="00F95B5A">
        <w:rPr>
          <w:rFonts w:ascii="Arial" w:eastAsia="Arial" w:hAnsi="Arial" w:cs="Arial"/>
          <w:sz w:val="18"/>
          <w:szCs w:val="18"/>
        </w:rPr>
        <w:t>)</w:t>
      </w:r>
      <w:r w:rsidRPr="00F95B5A">
        <w:rPr>
          <w:rFonts w:ascii="Arial" w:eastAsia="Arial" w:hAnsi="Arial" w:cs="Arial"/>
          <w:sz w:val="18"/>
          <w:szCs w:val="18"/>
        </w:rPr>
        <w:t>, 2020, p.</w:t>
      </w:r>
      <w:r w:rsidR="0086219B" w:rsidRPr="00F95B5A">
        <w:rPr>
          <w:rFonts w:ascii="Arial" w:eastAsia="Arial" w:hAnsi="Arial" w:cs="Arial"/>
          <w:sz w:val="18"/>
          <w:szCs w:val="18"/>
        </w:rPr>
        <w:t> </w:t>
      </w:r>
      <w:r w:rsidRPr="00F95B5A">
        <w:rPr>
          <w:rFonts w:ascii="Arial" w:eastAsia="Arial" w:hAnsi="Arial" w:cs="Arial"/>
          <w:sz w:val="18"/>
          <w:szCs w:val="18"/>
        </w:rPr>
        <w:t>42.</w:t>
      </w:r>
    </w:p>
  </w:footnote>
  <w:footnote w:id="4">
    <w:p w14:paraId="163946ED" w14:textId="3024D5C2"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i/>
          <w:sz w:val="18"/>
          <w:szCs w:val="18"/>
        </w:rPr>
        <w:t>Id</w:t>
      </w:r>
      <w:r w:rsidRPr="00F95B5A">
        <w:rPr>
          <w:rFonts w:ascii="Arial" w:eastAsia="Arial" w:hAnsi="Arial" w:cs="Arial"/>
          <w:sz w:val="18"/>
          <w:szCs w:val="18"/>
        </w:rPr>
        <w:t>., p.</w:t>
      </w:r>
      <w:r w:rsidR="0086219B" w:rsidRPr="00F95B5A">
        <w:rPr>
          <w:rFonts w:ascii="Arial" w:eastAsia="Arial" w:hAnsi="Arial" w:cs="Arial"/>
          <w:sz w:val="18"/>
          <w:szCs w:val="18"/>
        </w:rPr>
        <w:t> </w:t>
      </w:r>
      <w:r w:rsidRPr="00F95B5A">
        <w:rPr>
          <w:rFonts w:ascii="Arial" w:eastAsia="Arial" w:hAnsi="Arial" w:cs="Arial"/>
          <w:sz w:val="18"/>
          <w:szCs w:val="18"/>
        </w:rPr>
        <w:t>34-37.</w:t>
      </w:r>
    </w:p>
  </w:footnote>
  <w:footnote w:id="5">
    <w:p w14:paraId="2E62A87F" w14:textId="10293112"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i/>
          <w:sz w:val="18"/>
          <w:szCs w:val="18"/>
        </w:rPr>
        <w:t>Id</w:t>
      </w:r>
      <w:r w:rsidRPr="00F95B5A">
        <w:rPr>
          <w:rFonts w:ascii="Arial" w:eastAsia="Arial" w:hAnsi="Arial" w:cs="Arial"/>
          <w:sz w:val="18"/>
          <w:szCs w:val="18"/>
        </w:rPr>
        <w:t>., p.</w:t>
      </w:r>
      <w:r w:rsidR="0086219B" w:rsidRPr="00F95B5A">
        <w:rPr>
          <w:rFonts w:ascii="Arial" w:eastAsia="Arial" w:hAnsi="Arial" w:cs="Arial"/>
          <w:sz w:val="18"/>
          <w:szCs w:val="18"/>
        </w:rPr>
        <w:t> </w:t>
      </w:r>
      <w:r w:rsidRPr="00F95B5A">
        <w:rPr>
          <w:rFonts w:ascii="Arial" w:eastAsia="Arial" w:hAnsi="Arial" w:cs="Arial"/>
          <w:sz w:val="18"/>
          <w:szCs w:val="18"/>
        </w:rPr>
        <w:t>41-47.</w:t>
      </w:r>
    </w:p>
  </w:footnote>
  <w:footnote w:id="6">
    <w:p w14:paraId="19E6E508" w14:textId="543D82A9"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smallCaps/>
          <w:sz w:val="18"/>
          <w:szCs w:val="18"/>
        </w:rPr>
        <w:t>Commission des droits de la personne et des droits de la jeunesse</w:t>
      </w:r>
      <w:r w:rsidRPr="00F95B5A">
        <w:rPr>
          <w:rFonts w:ascii="Arial" w:eastAsia="Arial" w:hAnsi="Arial" w:cs="Arial"/>
          <w:sz w:val="18"/>
          <w:szCs w:val="18"/>
        </w:rPr>
        <w:t xml:space="preserve">, </w:t>
      </w:r>
      <w:r w:rsidRPr="00F95B5A">
        <w:rPr>
          <w:rFonts w:ascii="Arial" w:eastAsia="Arial" w:hAnsi="Arial" w:cs="Arial"/>
          <w:i/>
          <w:sz w:val="18"/>
          <w:szCs w:val="18"/>
        </w:rPr>
        <w:t>Mémoire à la Commission de la culture et de l’éducation de l’Assemblée nationale du Québec</w:t>
      </w:r>
      <w:r w:rsidR="00051771" w:rsidRPr="00F95B5A">
        <w:rPr>
          <w:rFonts w:ascii="Arial" w:eastAsia="Arial" w:hAnsi="Arial" w:cs="Arial"/>
          <w:i/>
          <w:sz w:val="18"/>
          <w:szCs w:val="18"/>
        </w:rPr>
        <w:t xml:space="preserve"> - </w:t>
      </w:r>
      <w:r w:rsidRPr="00F95B5A">
        <w:rPr>
          <w:rFonts w:ascii="Arial" w:eastAsia="Arial" w:hAnsi="Arial" w:cs="Arial"/>
          <w:i/>
          <w:sz w:val="18"/>
          <w:szCs w:val="18"/>
        </w:rPr>
        <w:t>Projet de loi n°</w:t>
      </w:r>
      <w:r w:rsidR="0086219B" w:rsidRPr="00F95B5A">
        <w:rPr>
          <w:rFonts w:ascii="Arial" w:eastAsia="Arial" w:hAnsi="Arial" w:cs="Arial"/>
          <w:i/>
          <w:sz w:val="18"/>
          <w:szCs w:val="18"/>
        </w:rPr>
        <w:t> </w:t>
      </w:r>
      <w:r w:rsidRPr="00F95B5A">
        <w:rPr>
          <w:rFonts w:ascii="Arial" w:eastAsia="Arial" w:hAnsi="Arial" w:cs="Arial"/>
          <w:i/>
          <w:sz w:val="18"/>
          <w:szCs w:val="18"/>
        </w:rPr>
        <w:t>96, Loi sur la langue officielle et commune du Québec, le français</w:t>
      </w:r>
      <w:r w:rsidRPr="00F95B5A">
        <w:rPr>
          <w:rFonts w:ascii="Arial" w:eastAsia="Arial" w:hAnsi="Arial" w:cs="Arial"/>
          <w:sz w:val="18"/>
          <w:szCs w:val="18"/>
        </w:rPr>
        <w:t xml:space="preserve">, </w:t>
      </w:r>
      <w:r w:rsidR="00C7077D" w:rsidRPr="00F95B5A">
        <w:rPr>
          <w:rFonts w:ascii="Arial" w:eastAsia="Arial" w:hAnsi="Arial" w:cs="Arial"/>
          <w:sz w:val="18"/>
          <w:szCs w:val="18"/>
        </w:rPr>
        <w:t>(</w:t>
      </w:r>
      <w:r w:rsidRPr="00F95B5A">
        <w:rPr>
          <w:rFonts w:ascii="Arial" w:eastAsia="Arial" w:hAnsi="Arial" w:cs="Arial"/>
          <w:sz w:val="18"/>
          <w:szCs w:val="18"/>
        </w:rPr>
        <w:t>Cat. 2.412.1.4</w:t>
      </w:r>
      <w:r w:rsidR="00C7077D" w:rsidRPr="00F95B5A">
        <w:rPr>
          <w:rFonts w:ascii="Arial" w:eastAsia="Arial" w:hAnsi="Arial" w:cs="Arial"/>
          <w:sz w:val="18"/>
          <w:szCs w:val="18"/>
        </w:rPr>
        <w:t>)</w:t>
      </w:r>
      <w:r w:rsidRPr="00F95B5A">
        <w:rPr>
          <w:rFonts w:ascii="Arial" w:eastAsia="Arial" w:hAnsi="Arial" w:cs="Arial"/>
          <w:sz w:val="18"/>
          <w:szCs w:val="18"/>
        </w:rPr>
        <w:t>, 2021, p.</w:t>
      </w:r>
      <w:r w:rsidR="0086219B" w:rsidRPr="00F95B5A">
        <w:rPr>
          <w:rFonts w:ascii="Arial" w:eastAsia="Arial" w:hAnsi="Arial" w:cs="Arial"/>
          <w:sz w:val="18"/>
          <w:szCs w:val="18"/>
        </w:rPr>
        <w:t> </w:t>
      </w:r>
      <w:r w:rsidRPr="00F95B5A">
        <w:rPr>
          <w:rFonts w:ascii="Arial" w:eastAsia="Arial" w:hAnsi="Arial" w:cs="Arial"/>
          <w:sz w:val="18"/>
          <w:szCs w:val="18"/>
        </w:rPr>
        <w:t>19</w:t>
      </w:r>
      <w:r w:rsidR="0077306B" w:rsidRPr="00F95B5A">
        <w:rPr>
          <w:rFonts w:ascii="Arial" w:eastAsia="Arial" w:hAnsi="Arial" w:cs="Arial"/>
          <w:sz w:val="18"/>
          <w:szCs w:val="18"/>
        </w:rPr>
        <w:t xml:space="preserve"> et </w:t>
      </w:r>
      <w:r w:rsidRPr="00F95B5A">
        <w:rPr>
          <w:rFonts w:ascii="Arial" w:eastAsia="Arial" w:hAnsi="Arial" w:cs="Arial"/>
          <w:sz w:val="18"/>
          <w:szCs w:val="18"/>
        </w:rPr>
        <w:t>20.</w:t>
      </w:r>
    </w:p>
  </w:footnote>
  <w:footnote w:id="7">
    <w:p w14:paraId="49ED3607" w14:textId="63141DB1"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004375D4" w:rsidRPr="00F95B5A">
        <w:rPr>
          <w:rFonts w:ascii="Arial" w:eastAsia="Arial" w:hAnsi="Arial" w:cs="Arial"/>
          <w:sz w:val="18"/>
          <w:szCs w:val="18"/>
        </w:rPr>
        <w:t xml:space="preserve"> </w:t>
      </w:r>
      <w:r w:rsidR="000965F5" w:rsidRPr="00F95B5A">
        <w:rPr>
          <w:rFonts w:ascii="Arial" w:eastAsia="Arial" w:hAnsi="Arial" w:cs="Arial"/>
          <w:sz w:val="18"/>
          <w:szCs w:val="18"/>
        </w:rPr>
        <w:tab/>
      </w:r>
      <w:r w:rsidR="004375D4" w:rsidRPr="00F95B5A">
        <w:rPr>
          <w:rFonts w:ascii="Arial" w:eastAsia="Arial" w:hAnsi="Arial" w:cs="Arial"/>
          <w:sz w:val="18"/>
          <w:szCs w:val="18"/>
        </w:rPr>
        <w:t>Charte</w:t>
      </w:r>
      <w:r w:rsidRPr="00F95B5A">
        <w:rPr>
          <w:rFonts w:ascii="Arial" w:eastAsia="Arial" w:hAnsi="Arial" w:cs="Arial"/>
          <w:sz w:val="18"/>
          <w:szCs w:val="18"/>
        </w:rPr>
        <w:t>, préambule.</w:t>
      </w:r>
    </w:p>
  </w:footnote>
  <w:footnote w:id="8">
    <w:p w14:paraId="2C3E8761" w14:textId="27E721C6"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smallCaps/>
          <w:sz w:val="18"/>
          <w:szCs w:val="18"/>
        </w:rPr>
        <w:t xml:space="preserve">Commission des droits de la personne et des droits de la jeunesse, </w:t>
      </w:r>
      <w:r w:rsidRPr="00F95B5A">
        <w:rPr>
          <w:rFonts w:ascii="Arial" w:eastAsia="Arial" w:hAnsi="Arial" w:cs="Arial"/>
          <w:sz w:val="18"/>
          <w:szCs w:val="18"/>
        </w:rPr>
        <w:t>préc., note</w:t>
      </w:r>
      <w:r w:rsidR="0017645E" w:rsidRPr="00F95B5A">
        <w:rPr>
          <w:rFonts w:ascii="Arial" w:eastAsia="Arial" w:hAnsi="Arial" w:cs="Arial"/>
          <w:sz w:val="18"/>
          <w:szCs w:val="18"/>
        </w:rPr>
        <w:t xml:space="preserve"> </w:t>
      </w:r>
      <w:r w:rsidR="0017645E" w:rsidRPr="00F95B5A">
        <w:rPr>
          <w:rFonts w:ascii="Arial" w:eastAsia="Arial" w:hAnsi="Arial" w:cs="Arial"/>
          <w:sz w:val="18"/>
          <w:szCs w:val="18"/>
        </w:rPr>
        <w:fldChar w:fldCharType="begin"/>
      </w:r>
      <w:r w:rsidR="0017645E" w:rsidRPr="00F95B5A">
        <w:rPr>
          <w:rFonts w:ascii="Arial" w:eastAsia="Arial" w:hAnsi="Arial" w:cs="Arial"/>
          <w:sz w:val="18"/>
          <w:szCs w:val="18"/>
        </w:rPr>
        <w:instrText xml:space="preserve"> NOTEREF _Ref122526968 \h </w:instrText>
      </w:r>
      <w:r w:rsidR="00F95B5A" w:rsidRPr="00F95B5A">
        <w:rPr>
          <w:rFonts w:ascii="Arial" w:eastAsia="Arial" w:hAnsi="Arial" w:cs="Arial"/>
          <w:sz w:val="18"/>
          <w:szCs w:val="18"/>
        </w:rPr>
        <w:instrText xml:space="preserve"> \* MERGEFORMAT </w:instrText>
      </w:r>
      <w:r w:rsidR="0017645E" w:rsidRPr="00F95B5A">
        <w:rPr>
          <w:rFonts w:ascii="Arial" w:eastAsia="Arial" w:hAnsi="Arial" w:cs="Arial"/>
          <w:sz w:val="18"/>
          <w:szCs w:val="18"/>
        </w:rPr>
      </w:r>
      <w:r w:rsidR="0017645E" w:rsidRPr="00F95B5A">
        <w:rPr>
          <w:rFonts w:ascii="Arial" w:eastAsia="Arial" w:hAnsi="Arial" w:cs="Arial"/>
          <w:sz w:val="18"/>
          <w:szCs w:val="18"/>
        </w:rPr>
        <w:fldChar w:fldCharType="separate"/>
      </w:r>
      <w:r w:rsidR="00BA30BD">
        <w:rPr>
          <w:rFonts w:ascii="Arial" w:eastAsia="Arial" w:hAnsi="Arial" w:cs="Arial"/>
          <w:sz w:val="18"/>
          <w:szCs w:val="18"/>
        </w:rPr>
        <w:t>3</w:t>
      </w:r>
      <w:r w:rsidR="0017645E" w:rsidRPr="00F95B5A">
        <w:rPr>
          <w:rFonts w:ascii="Arial" w:eastAsia="Arial" w:hAnsi="Arial" w:cs="Arial"/>
          <w:sz w:val="18"/>
          <w:szCs w:val="18"/>
        </w:rPr>
        <w:fldChar w:fldCharType="end"/>
      </w:r>
      <w:r w:rsidRPr="00F95B5A">
        <w:rPr>
          <w:rFonts w:ascii="Arial" w:eastAsia="Arial" w:hAnsi="Arial" w:cs="Arial"/>
          <w:sz w:val="18"/>
          <w:szCs w:val="18"/>
        </w:rPr>
        <w:t>, p.</w:t>
      </w:r>
      <w:r w:rsidR="0086219B" w:rsidRPr="00F95B5A">
        <w:rPr>
          <w:rFonts w:ascii="Arial" w:eastAsia="Arial" w:hAnsi="Arial" w:cs="Arial"/>
          <w:sz w:val="18"/>
          <w:szCs w:val="18"/>
        </w:rPr>
        <w:t> </w:t>
      </w:r>
      <w:r w:rsidRPr="00F95B5A">
        <w:rPr>
          <w:rFonts w:ascii="Arial" w:eastAsia="Arial" w:hAnsi="Arial" w:cs="Arial"/>
          <w:sz w:val="18"/>
          <w:szCs w:val="18"/>
        </w:rPr>
        <w:t xml:space="preserve">47-54. </w:t>
      </w:r>
    </w:p>
  </w:footnote>
  <w:footnote w:id="9">
    <w:p w14:paraId="0DA6A775" w14:textId="0C9E74C7" w:rsidR="00260DAF" w:rsidRPr="00260DAF" w:rsidRDefault="00260DAF" w:rsidP="00260DAF">
      <w:pPr>
        <w:pStyle w:val="Notedebasdepage"/>
        <w:spacing w:after="120"/>
        <w:ind w:left="709" w:hanging="709"/>
        <w:rPr>
          <w:rFonts w:ascii="Arial" w:hAnsi="Arial" w:cs="Arial"/>
          <w:sz w:val="18"/>
          <w:szCs w:val="18"/>
        </w:rPr>
      </w:pPr>
      <w:r>
        <w:rPr>
          <w:rStyle w:val="Appelnotedebasdep"/>
        </w:rPr>
        <w:footnoteRef/>
      </w:r>
      <w:r>
        <w:t xml:space="preserve"> </w:t>
      </w:r>
      <w:r>
        <w:tab/>
      </w:r>
      <w:r w:rsidRPr="00260DAF">
        <w:rPr>
          <w:rFonts w:ascii="Arial" w:eastAsia="Arial" w:hAnsi="Arial" w:cs="Arial"/>
          <w:smallCaps/>
          <w:sz w:val="18"/>
          <w:szCs w:val="18"/>
        </w:rPr>
        <w:t xml:space="preserve">Commission des droits de la personne et des droits de la jeunesse, </w:t>
      </w:r>
      <w:r w:rsidRPr="00360B65">
        <w:rPr>
          <w:rFonts w:ascii="Arial" w:hAnsi="Arial" w:cs="Arial"/>
          <w:i/>
          <w:iCs/>
          <w:sz w:val="18"/>
          <w:szCs w:val="18"/>
        </w:rPr>
        <w:t>Mémoire à la Commission des institutions de l’Assemblée nationale sur le Projet de loi n° 59, Loi édictant la Loi concernant la prévention et la lutte contre les discours haineux et les discours incitant à la violence et apportant diverses modifications législatives pour renforcer la protection des personnes</w:t>
      </w:r>
      <w:r w:rsidRPr="00260DAF">
        <w:rPr>
          <w:rFonts w:ascii="Arial" w:hAnsi="Arial" w:cs="Arial"/>
          <w:sz w:val="18"/>
          <w:szCs w:val="18"/>
        </w:rPr>
        <w:t xml:space="preserve">, </w:t>
      </w:r>
      <w:r w:rsidR="00360B65">
        <w:rPr>
          <w:rFonts w:ascii="Arial" w:hAnsi="Arial" w:cs="Arial"/>
          <w:sz w:val="18"/>
          <w:szCs w:val="18"/>
        </w:rPr>
        <w:t>(</w:t>
      </w:r>
      <w:r w:rsidRPr="00260DAF">
        <w:rPr>
          <w:rFonts w:ascii="Arial" w:hAnsi="Arial" w:cs="Arial"/>
          <w:sz w:val="18"/>
          <w:szCs w:val="18"/>
        </w:rPr>
        <w:t>Cat. 2.412.122</w:t>
      </w:r>
      <w:r w:rsidR="00360B65">
        <w:rPr>
          <w:rFonts w:ascii="Arial" w:hAnsi="Arial" w:cs="Arial"/>
          <w:sz w:val="18"/>
          <w:szCs w:val="18"/>
        </w:rPr>
        <w:t>)</w:t>
      </w:r>
      <w:r w:rsidRPr="00260DAF">
        <w:rPr>
          <w:rFonts w:ascii="Arial" w:hAnsi="Arial" w:cs="Arial"/>
          <w:sz w:val="18"/>
          <w:szCs w:val="18"/>
        </w:rPr>
        <w:t>, 2015, p. 39-40</w:t>
      </w:r>
      <w:r>
        <w:rPr>
          <w:rFonts w:ascii="Arial" w:hAnsi="Arial" w:cs="Arial"/>
          <w:sz w:val="18"/>
          <w:szCs w:val="18"/>
        </w:rPr>
        <w:t xml:space="preserve">, référant au </w:t>
      </w:r>
      <w:r w:rsidRPr="00260DAF">
        <w:rPr>
          <w:rFonts w:ascii="Arial" w:hAnsi="Arial" w:cs="Arial"/>
          <w:smallCaps/>
          <w:sz w:val="18"/>
          <w:szCs w:val="18"/>
        </w:rPr>
        <w:t>Conseil de l’Europe</w:t>
      </w:r>
      <w:r w:rsidRPr="00260DAF">
        <w:rPr>
          <w:rFonts w:ascii="Arial" w:hAnsi="Arial" w:cs="Arial"/>
          <w:sz w:val="18"/>
          <w:szCs w:val="18"/>
        </w:rPr>
        <w:t xml:space="preserve">, </w:t>
      </w:r>
      <w:r w:rsidRPr="00260DAF">
        <w:rPr>
          <w:rFonts w:ascii="Arial" w:hAnsi="Arial" w:cs="Arial"/>
          <w:i/>
          <w:iCs/>
          <w:sz w:val="18"/>
          <w:szCs w:val="18"/>
        </w:rPr>
        <w:t>Commission sur l’égalité et la non-discrimination, Égalité et insertion des personnes handicapées</w:t>
      </w:r>
      <w:r w:rsidRPr="00260DAF">
        <w:rPr>
          <w:rFonts w:ascii="Arial" w:hAnsi="Arial" w:cs="Arial"/>
          <w:sz w:val="18"/>
          <w:szCs w:val="18"/>
        </w:rPr>
        <w:t>, Doc. 13</w:t>
      </w:r>
      <w:r w:rsidR="00E219DB">
        <w:rPr>
          <w:rFonts w:ascii="Arial" w:hAnsi="Arial" w:cs="Arial"/>
          <w:sz w:val="18"/>
          <w:szCs w:val="18"/>
        </w:rPr>
        <w:t> </w:t>
      </w:r>
      <w:r w:rsidRPr="00260DAF">
        <w:rPr>
          <w:rFonts w:ascii="Arial" w:hAnsi="Arial" w:cs="Arial"/>
          <w:sz w:val="18"/>
          <w:szCs w:val="18"/>
        </w:rPr>
        <w:t>650, 12</w:t>
      </w:r>
      <w:r w:rsidR="00E219DB">
        <w:rPr>
          <w:rFonts w:ascii="Arial" w:hAnsi="Arial" w:cs="Arial"/>
          <w:sz w:val="18"/>
          <w:szCs w:val="18"/>
        </w:rPr>
        <w:t> </w:t>
      </w:r>
      <w:r w:rsidRPr="00260DAF">
        <w:rPr>
          <w:rFonts w:ascii="Arial" w:hAnsi="Arial" w:cs="Arial"/>
          <w:sz w:val="18"/>
          <w:szCs w:val="18"/>
        </w:rPr>
        <w:t>décembre 2014</w:t>
      </w:r>
      <w:r>
        <w:rPr>
          <w:rFonts w:ascii="Arial" w:hAnsi="Arial" w:cs="Arial"/>
          <w:sz w:val="18"/>
          <w:szCs w:val="18"/>
        </w:rPr>
        <w:t>.</w:t>
      </w:r>
    </w:p>
  </w:footnote>
  <w:footnote w:id="10">
    <w:p w14:paraId="75DC7019" w14:textId="5E5366B4"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00260DAF" w:rsidRPr="00F95B5A">
        <w:rPr>
          <w:rFonts w:ascii="Arial" w:eastAsia="Arial" w:hAnsi="Arial" w:cs="Arial"/>
          <w:smallCaps/>
          <w:sz w:val="18"/>
          <w:szCs w:val="18"/>
        </w:rPr>
        <w:t>Commission des droits de la personne et des droits de la jeunesse</w:t>
      </w:r>
      <w:r w:rsidRPr="00F95B5A">
        <w:rPr>
          <w:rFonts w:ascii="Arial" w:eastAsia="Arial" w:hAnsi="Arial" w:cs="Arial"/>
          <w:sz w:val="18"/>
          <w:szCs w:val="18"/>
        </w:rPr>
        <w:t xml:space="preserve">, </w:t>
      </w:r>
      <w:r w:rsidR="00260DAF">
        <w:rPr>
          <w:rFonts w:ascii="Arial" w:eastAsia="Arial" w:hAnsi="Arial" w:cs="Arial"/>
          <w:sz w:val="18"/>
          <w:szCs w:val="18"/>
        </w:rPr>
        <w:t xml:space="preserve">préc., note </w:t>
      </w:r>
      <w:r w:rsidR="00260DAF">
        <w:rPr>
          <w:rFonts w:ascii="Arial" w:eastAsia="Arial" w:hAnsi="Arial" w:cs="Arial"/>
          <w:sz w:val="18"/>
          <w:szCs w:val="18"/>
        </w:rPr>
        <w:fldChar w:fldCharType="begin"/>
      </w:r>
      <w:r w:rsidR="00260DAF">
        <w:rPr>
          <w:rFonts w:ascii="Arial" w:eastAsia="Arial" w:hAnsi="Arial" w:cs="Arial"/>
          <w:sz w:val="18"/>
          <w:szCs w:val="18"/>
        </w:rPr>
        <w:instrText xml:space="preserve"> NOTEREF _Ref122526968 \h </w:instrText>
      </w:r>
      <w:r w:rsidR="00260DAF">
        <w:rPr>
          <w:rFonts w:ascii="Arial" w:eastAsia="Arial" w:hAnsi="Arial" w:cs="Arial"/>
          <w:sz w:val="18"/>
          <w:szCs w:val="18"/>
        </w:rPr>
      </w:r>
      <w:r w:rsidR="00260DAF">
        <w:rPr>
          <w:rFonts w:ascii="Arial" w:eastAsia="Arial" w:hAnsi="Arial" w:cs="Arial"/>
          <w:sz w:val="18"/>
          <w:szCs w:val="18"/>
        </w:rPr>
        <w:fldChar w:fldCharType="separate"/>
      </w:r>
      <w:r w:rsidR="00BA30BD">
        <w:rPr>
          <w:rFonts w:ascii="Arial" w:eastAsia="Arial" w:hAnsi="Arial" w:cs="Arial"/>
          <w:sz w:val="18"/>
          <w:szCs w:val="18"/>
        </w:rPr>
        <w:t>3</w:t>
      </w:r>
      <w:r w:rsidR="00260DAF">
        <w:rPr>
          <w:rFonts w:ascii="Arial" w:eastAsia="Arial" w:hAnsi="Arial" w:cs="Arial"/>
          <w:sz w:val="18"/>
          <w:szCs w:val="18"/>
        </w:rPr>
        <w:fldChar w:fldCharType="end"/>
      </w:r>
      <w:r w:rsidR="00260DAF">
        <w:rPr>
          <w:rFonts w:ascii="Arial" w:eastAsia="Arial" w:hAnsi="Arial" w:cs="Arial"/>
          <w:sz w:val="18"/>
          <w:szCs w:val="18"/>
        </w:rPr>
        <w:t xml:space="preserve">, </w:t>
      </w:r>
      <w:r w:rsidRPr="00F95B5A">
        <w:rPr>
          <w:rFonts w:ascii="Arial" w:eastAsia="Arial" w:hAnsi="Arial" w:cs="Arial"/>
          <w:sz w:val="18"/>
          <w:szCs w:val="18"/>
        </w:rPr>
        <w:t>p.</w:t>
      </w:r>
      <w:r w:rsidR="0086219B" w:rsidRPr="00F95B5A">
        <w:rPr>
          <w:rFonts w:ascii="Arial" w:eastAsia="Arial" w:hAnsi="Arial" w:cs="Arial"/>
          <w:sz w:val="18"/>
          <w:szCs w:val="18"/>
        </w:rPr>
        <w:t> </w:t>
      </w:r>
      <w:r w:rsidRPr="00F95B5A">
        <w:rPr>
          <w:rFonts w:ascii="Arial" w:eastAsia="Arial" w:hAnsi="Arial" w:cs="Arial"/>
          <w:sz w:val="18"/>
          <w:szCs w:val="18"/>
        </w:rPr>
        <w:t>49.</w:t>
      </w:r>
    </w:p>
  </w:footnote>
  <w:footnote w:id="11">
    <w:p w14:paraId="24C56373" w14:textId="27D57D44"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i/>
          <w:sz w:val="18"/>
          <w:szCs w:val="18"/>
        </w:rPr>
        <w:t>Id</w:t>
      </w:r>
      <w:r w:rsidRPr="00F95B5A">
        <w:rPr>
          <w:rFonts w:ascii="Arial" w:eastAsia="Arial" w:hAnsi="Arial" w:cs="Arial"/>
          <w:sz w:val="18"/>
          <w:szCs w:val="18"/>
        </w:rPr>
        <w:t>., p.</w:t>
      </w:r>
      <w:r w:rsidR="0086219B" w:rsidRPr="00F95B5A">
        <w:rPr>
          <w:rFonts w:ascii="Arial" w:eastAsia="Arial" w:hAnsi="Arial" w:cs="Arial"/>
          <w:sz w:val="18"/>
          <w:szCs w:val="18"/>
        </w:rPr>
        <w:t> </w:t>
      </w:r>
      <w:r w:rsidRPr="00F95B5A">
        <w:rPr>
          <w:rFonts w:ascii="Arial" w:eastAsia="Arial" w:hAnsi="Arial" w:cs="Arial"/>
          <w:sz w:val="18"/>
          <w:szCs w:val="18"/>
        </w:rPr>
        <w:t>52-54.</w:t>
      </w:r>
    </w:p>
  </w:footnote>
  <w:footnote w:id="12">
    <w:p w14:paraId="4384E9B3" w14:textId="44336AED"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sz w:val="18"/>
          <w:szCs w:val="18"/>
        </w:rPr>
        <w:t>Présentation, p.</w:t>
      </w:r>
      <w:r w:rsidR="0086219B" w:rsidRPr="00F95B5A">
        <w:rPr>
          <w:rFonts w:ascii="Arial" w:eastAsia="Arial" w:hAnsi="Arial" w:cs="Arial"/>
          <w:sz w:val="18"/>
          <w:szCs w:val="18"/>
        </w:rPr>
        <w:t> </w:t>
      </w:r>
      <w:r w:rsidRPr="00F95B5A">
        <w:rPr>
          <w:rFonts w:ascii="Arial" w:eastAsia="Arial" w:hAnsi="Arial" w:cs="Arial"/>
          <w:sz w:val="18"/>
          <w:szCs w:val="18"/>
        </w:rPr>
        <w:t xml:space="preserve">4. </w:t>
      </w:r>
    </w:p>
  </w:footnote>
  <w:footnote w:id="13">
    <w:p w14:paraId="5D065756" w14:textId="0399DC0B"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007C7B1B" w:rsidRPr="00F95B5A">
        <w:rPr>
          <w:rFonts w:ascii="Arial" w:eastAsia="Arial" w:hAnsi="Arial" w:cs="Arial"/>
          <w:sz w:val="18"/>
          <w:szCs w:val="18"/>
        </w:rPr>
        <w:t>Charte, a</w:t>
      </w:r>
      <w:r w:rsidRPr="00F95B5A">
        <w:rPr>
          <w:rFonts w:ascii="Arial" w:eastAsia="Arial" w:hAnsi="Arial" w:cs="Arial"/>
          <w:sz w:val="18"/>
          <w:szCs w:val="18"/>
        </w:rPr>
        <w:t>rt.</w:t>
      </w:r>
      <w:r w:rsidR="0086219B" w:rsidRPr="00F95B5A">
        <w:rPr>
          <w:rFonts w:ascii="Arial" w:eastAsia="Arial" w:hAnsi="Arial" w:cs="Arial"/>
          <w:sz w:val="18"/>
          <w:szCs w:val="18"/>
        </w:rPr>
        <w:t> </w:t>
      </w:r>
      <w:r w:rsidRPr="00F95B5A">
        <w:rPr>
          <w:rFonts w:ascii="Arial" w:eastAsia="Arial" w:hAnsi="Arial" w:cs="Arial"/>
          <w:sz w:val="18"/>
          <w:szCs w:val="18"/>
        </w:rPr>
        <w:t xml:space="preserve">43. </w:t>
      </w:r>
    </w:p>
  </w:footnote>
  <w:footnote w:id="14">
    <w:p w14:paraId="575159E1" w14:textId="409B5296"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smallCaps/>
          <w:sz w:val="18"/>
          <w:szCs w:val="18"/>
        </w:rPr>
        <w:t>Commission des droits de la personne et des droits de la jeunesse</w:t>
      </w:r>
      <w:r w:rsidRPr="00F95B5A">
        <w:rPr>
          <w:rFonts w:ascii="Arial" w:eastAsia="Arial" w:hAnsi="Arial" w:cs="Arial"/>
          <w:sz w:val="18"/>
          <w:szCs w:val="18"/>
        </w:rPr>
        <w:t xml:space="preserve">, </w:t>
      </w:r>
      <w:r w:rsidRPr="00F95B5A">
        <w:rPr>
          <w:rFonts w:ascii="Arial" w:eastAsia="Arial" w:hAnsi="Arial" w:cs="Arial"/>
          <w:i/>
          <w:sz w:val="18"/>
          <w:szCs w:val="18"/>
        </w:rPr>
        <w:t>Mémoire à la Commission d’accès à l’information sur le document de consultation «</w:t>
      </w:r>
      <w:r w:rsidR="002C4850" w:rsidRPr="00F95B5A">
        <w:rPr>
          <w:rFonts w:ascii="Arial" w:eastAsia="Arial" w:hAnsi="Arial" w:cs="Arial"/>
          <w:i/>
          <w:sz w:val="18"/>
          <w:szCs w:val="18"/>
        </w:rPr>
        <w:t> </w:t>
      </w:r>
      <w:r w:rsidRPr="00F95B5A">
        <w:rPr>
          <w:rFonts w:ascii="Arial" w:eastAsia="Arial" w:hAnsi="Arial" w:cs="Arial"/>
          <w:i/>
          <w:sz w:val="18"/>
          <w:szCs w:val="18"/>
        </w:rPr>
        <w:t>Intelligence artificielle</w:t>
      </w:r>
      <w:r w:rsidR="002C4850" w:rsidRPr="00F95B5A">
        <w:rPr>
          <w:rFonts w:ascii="Arial" w:eastAsia="Arial" w:hAnsi="Arial" w:cs="Arial"/>
          <w:iCs/>
          <w:sz w:val="18"/>
          <w:szCs w:val="18"/>
        </w:rPr>
        <w:t> </w:t>
      </w:r>
      <w:r w:rsidRPr="00F95B5A">
        <w:rPr>
          <w:rFonts w:ascii="Arial" w:eastAsia="Arial" w:hAnsi="Arial" w:cs="Arial"/>
          <w:iCs/>
          <w:sz w:val="18"/>
          <w:szCs w:val="18"/>
        </w:rPr>
        <w:t>»</w:t>
      </w:r>
      <w:r w:rsidRPr="00F95B5A">
        <w:rPr>
          <w:rFonts w:ascii="Arial" w:eastAsia="Arial" w:hAnsi="Arial" w:cs="Arial"/>
          <w:sz w:val="18"/>
          <w:szCs w:val="18"/>
        </w:rPr>
        <w:t xml:space="preserve">, </w:t>
      </w:r>
      <w:r w:rsidR="00C7077D" w:rsidRPr="00F95B5A">
        <w:rPr>
          <w:rFonts w:ascii="Arial" w:eastAsia="Arial" w:hAnsi="Arial" w:cs="Arial"/>
          <w:sz w:val="18"/>
          <w:szCs w:val="18"/>
        </w:rPr>
        <w:t>(</w:t>
      </w:r>
      <w:r w:rsidRPr="00F95B5A">
        <w:rPr>
          <w:rFonts w:ascii="Arial" w:eastAsia="Arial" w:hAnsi="Arial" w:cs="Arial"/>
          <w:sz w:val="18"/>
          <w:szCs w:val="18"/>
        </w:rPr>
        <w:t>Cat. 2.412.133</w:t>
      </w:r>
      <w:r w:rsidR="00C7077D" w:rsidRPr="00F95B5A">
        <w:rPr>
          <w:rFonts w:ascii="Arial" w:eastAsia="Arial" w:hAnsi="Arial" w:cs="Arial"/>
          <w:sz w:val="18"/>
          <w:szCs w:val="18"/>
        </w:rPr>
        <w:t>)</w:t>
      </w:r>
      <w:r w:rsidRPr="00F95B5A">
        <w:rPr>
          <w:rFonts w:ascii="Arial" w:eastAsia="Arial" w:hAnsi="Arial" w:cs="Arial"/>
          <w:sz w:val="18"/>
          <w:szCs w:val="18"/>
        </w:rPr>
        <w:t>, 2020, p.</w:t>
      </w:r>
      <w:r w:rsidR="0086219B" w:rsidRPr="00F95B5A">
        <w:rPr>
          <w:rFonts w:ascii="Arial" w:eastAsia="Arial" w:hAnsi="Arial" w:cs="Arial"/>
          <w:sz w:val="18"/>
          <w:szCs w:val="18"/>
        </w:rPr>
        <w:t> </w:t>
      </w:r>
      <w:r w:rsidRPr="00F95B5A">
        <w:rPr>
          <w:rFonts w:ascii="Arial" w:eastAsia="Arial" w:hAnsi="Arial" w:cs="Arial"/>
          <w:sz w:val="18"/>
          <w:szCs w:val="18"/>
        </w:rPr>
        <w:t>1.</w:t>
      </w:r>
    </w:p>
  </w:footnote>
  <w:footnote w:id="15">
    <w:p w14:paraId="66F1EC32" w14:textId="21BC0E00" w:rsidR="00AB2378" w:rsidRPr="00F95B5A" w:rsidRDefault="002B74A6" w:rsidP="0077306B">
      <w:pPr>
        <w:pBdr>
          <w:top w:val="nil"/>
          <w:left w:val="nil"/>
          <w:bottom w:val="nil"/>
          <w:right w:val="nil"/>
          <w:between w:val="nil"/>
        </w:pBdr>
        <w:spacing w:after="120" w:line="240" w:lineRule="auto"/>
        <w:ind w:left="709" w:hanging="709"/>
        <w:rPr>
          <w:rFonts w:ascii="Arial" w:hAnsi="Arial" w:cs="Arial"/>
          <w:sz w:val="18"/>
          <w:szCs w:val="18"/>
        </w:rPr>
      </w:pPr>
      <w:r w:rsidRPr="00F95B5A">
        <w:rPr>
          <w:rFonts w:ascii="Arial" w:hAnsi="Arial" w:cs="Arial"/>
          <w:sz w:val="18"/>
          <w:szCs w:val="18"/>
          <w:vertAlign w:val="superscript"/>
        </w:rPr>
        <w:footnoteRef/>
      </w:r>
      <w:r w:rsidRPr="00F95B5A">
        <w:rPr>
          <w:rFonts w:ascii="Arial" w:hAnsi="Arial" w:cs="Arial"/>
          <w:sz w:val="18"/>
          <w:szCs w:val="18"/>
        </w:rPr>
        <w:t xml:space="preserve"> </w:t>
      </w:r>
      <w:r w:rsidR="000965F5" w:rsidRPr="00F95B5A">
        <w:rPr>
          <w:rFonts w:ascii="Arial" w:hAnsi="Arial" w:cs="Arial"/>
          <w:sz w:val="18"/>
          <w:szCs w:val="18"/>
        </w:rPr>
        <w:tab/>
      </w:r>
      <w:r w:rsidRPr="00F95B5A">
        <w:rPr>
          <w:rFonts w:ascii="Arial" w:eastAsia="Arial" w:hAnsi="Arial" w:cs="Arial"/>
          <w:smallCaps/>
          <w:sz w:val="18"/>
          <w:szCs w:val="18"/>
        </w:rPr>
        <w:t>Commission des droits de la personne et des droits de la jeunesse</w:t>
      </w:r>
      <w:r w:rsidRPr="00F95B5A">
        <w:rPr>
          <w:rFonts w:ascii="Arial" w:eastAsia="Arial" w:hAnsi="Arial" w:cs="Arial"/>
          <w:sz w:val="18"/>
          <w:szCs w:val="18"/>
        </w:rPr>
        <w:t xml:space="preserve">, </w:t>
      </w:r>
      <w:r w:rsidRPr="00F95B5A">
        <w:rPr>
          <w:rFonts w:ascii="Arial" w:eastAsia="Arial" w:hAnsi="Arial" w:cs="Arial"/>
          <w:i/>
          <w:sz w:val="18"/>
          <w:szCs w:val="18"/>
        </w:rPr>
        <w:t>Document de réflexion sur la notion de «</w:t>
      </w:r>
      <w:r w:rsidR="002C4850" w:rsidRPr="00F95B5A">
        <w:rPr>
          <w:rFonts w:ascii="Arial" w:eastAsia="Arial" w:hAnsi="Arial" w:cs="Arial"/>
          <w:i/>
          <w:sz w:val="18"/>
          <w:szCs w:val="18"/>
        </w:rPr>
        <w:t> </w:t>
      </w:r>
      <w:r w:rsidRPr="00F95B5A">
        <w:rPr>
          <w:rFonts w:ascii="Arial" w:eastAsia="Arial" w:hAnsi="Arial" w:cs="Arial"/>
          <w:i/>
          <w:sz w:val="18"/>
          <w:szCs w:val="18"/>
        </w:rPr>
        <w:t>racisme systémique</w:t>
      </w:r>
      <w:r w:rsidR="002C4850" w:rsidRPr="00F95B5A">
        <w:rPr>
          <w:rFonts w:ascii="Arial" w:eastAsia="Arial" w:hAnsi="Arial" w:cs="Arial"/>
          <w:i/>
          <w:sz w:val="18"/>
          <w:szCs w:val="18"/>
        </w:rPr>
        <w:t> </w:t>
      </w:r>
      <w:r w:rsidRPr="00F95B5A">
        <w:rPr>
          <w:rFonts w:ascii="Arial" w:eastAsia="Arial" w:hAnsi="Arial" w:cs="Arial"/>
          <w:i/>
          <w:sz w:val="18"/>
          <w:szCs w:val="18"/>
        </w:rPr>
        <w:t>»</w:t>
      </w:r>
      <w:r w:rsidRPr="00F95B5A">
        <w:rPr>
          <w:rFonts w:ascii="Arial" w:eastAsia="Arial" w:hAnsi="Arial" w:cs="Arial"/>
          <w:sz w:val="18"/>
          <w:szCs w:val="18"/>
        </w:rPr>
        <w:t xml:space="preserve">, </w:t>
      </w:r>
      <w:r w:rsidR="00C7077D" w:rsidRPr="00F95B5A">
        <w:rPr>
          <w:rFonts w:ascii="Arial" w:eastAsia="Arial" w:hAnsi="Arial" w:cs="Arial"/>
          <w:sz w:val="18"/>
          <w:szCs w:val="18"/>
        </w:rPr>
        <w:t>(</w:t>
      </w:r>
      <w:r w:rsidRPr="00F95B5A">
        <w:rPr>
          <w:rFonts w:ascii="Arial" w:hAnsi="Arial" w:cs="Arial"/>
          <w:sz w:val="18"/>
          <w:szCs w:val="18"/>
        </w:rPr>
        <w:t>Cat. 2.120-1.36</w:t>
      </w:r>
      <w:r w:rsidR="00C7077D" w:rsidRPr="00F95B5A">
        <w:rPr>
          <w:rFonts w:ascii="Arial" w:hAnsi="Arial" w:cs="Arial"/>
          <w:sz w:val="18"/>
          <w:szCs w:val="18"/>
        </w:rPr>
        <w:t>)</w:t>
      </w:r>
      <w:r w:rsidRPr="00F95B5A">
        <w:rPr>
          <w:rFonts w:ascii="Arial" w:hAnsi="Arial" w:cs="Arial"/>
          <w:sz w:val="18"/>
          <w:szCs w:val="18"/>
        </w:rPr>
        <w:t>, 2021, p.</w:t>
      </w:r>
      <w:r w:rsidR="0086219B" w:rsidRPr="00F95B5A">
        <w:rPr>
          <w:rFonts w:ascii="Arial" w:hAnsi="Arial" w:cs="Arial"/>
          <w:sz w:val="18"/>
          <w:szCs w:val="18"/>
        </w:rPr>
        <w:t> </w:t>
      </w:r>
      <w:r w:rsidRPr="00F95B5A">
        <w:rPr>
          <w:rFonts w:ascii="Arial" w:hAnsi="Arial" w:cs="Arial"/>
          <w:sz w:val="18"/>
          <w:szCs w:val="18"/>
        </w:rPr>
        <w:t>144.</w:t>
      </w:r>
    </w:p>
  </w:footnote>
  <w:footnote w:id="16">
    <w:p w14:paraId="69FF23BC" w14:textId="4671D0BE"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i/>
          <w:sz w:val="18"/>
          <w:szCs w:val="18"/>
        </w:rPr>
        <w:t xml:space="preserve">Loi sur la laïcité de </w:t>
      </w:r>
      <w:r w:rsidR="00E66C8C" w:rsidRPr="00F95B5A">
        <w:rPr>
          <w:rFonts w:ascii="Arial" w:eastAsia="Arial" w:hAnsi="Arial" w:cs="Arial"/>
          <w:i/>
          <w:sz w:val="18"/>
          <w:szCs w:val="18"/>
        </w:rPr>
        <w:t>l’État</w:t>
      </w:r>
      <w:r w:rsidR="00E66C8C" w:rsidRPr="00F95B5A">
        <w:rPr>
          <w:rFonts w:ascii="Arial" w:eastAsia="Arial" w:hAnsi="Arial" w:cs="Arial"/>
          <w:iCs/>
          <w:sz w:val="18"/>
          <w:szCs w:val="18"/>
        </w:rPr>
        <w:t xml:space="preserve">, RLRQ, </w:t>
      </w:r>
      <w:r w:rsidRPr="00F95B5A">
        <w:rPr>
          <w:rFonts w:ascii="Arial" w:eastAsia="Arial" w:hAnsi="Arial" w:cs="Arial"/>
          <w:sz w:val="18"/>
          <w:szCs w:val="18"/>
        </w:rPr>
        <w:t>c.</w:t>
      </w:r>
      <w:r w:rsidRPr="00F95B5A">
        <w:rPr>
          <w:rFonts w:ascii="Arial" w:eastAsia="Arial" w:hAnsi="Arial" w:cs="Arial"/>
          <w:i/>
          <w:sz w:val="18"/>
          <w:szCs w:val="18"/>
        </w:rPr>
        <w:t xml:space="preserve"> </w:t>
      </w:r>
      <w:r w:rsidRPr="00F95B5A">
        <w:rPr>
          <w:rFonts w:ascii="Arial" w:eastAsia="Arial" w:hAnsi="Arial" w:cs="Arial"/>
          <w:sz w:val="18"/>
          <w:szCs w:val="18"/>
          <w:highlight w:val="white"/>
        </w:rPr>
        <w:t>L</w:t>
      </w:r>
      <w:r w:rsidR="0086219B" w:rsidRPr="00F95B5A">
        <w:rPr>
          <w:rFonts w:ascii="Arial" w:eastAsia="Arial" w:hAnsi="Arial" w:cs="Arial"/>
          <w:sz w:val="18"/>
          <w:szCs w:val="18"/>
          <w:highlight w:val="white"/>
        </w:rPr>
        <w:t> </w:t>
      </w:r>
      <w:r w:rsidRPr="00F95B5A">
        <w:rPr>
          <w:rFonts w:ascii="Arial" w:eastAsia="Arial" w:hAnsi="Arial" w:cs="Arial"/>
          <w:sz w:val="18"/>
          <w:szCs w:val="18"/>
          <w:highlight w:val="white"/>
        </w:rPr>
        <w:t>-0.3, art.</w:t>
      </w:r>
      <w:r w:rsidR="0086219B" w:rsidRPr="00F95B5A">
        <w:rPr>
          <w:rFonts w:ascii="Arial" w:eastAsia="Arial" w:hAnsi="Arial" w:cs="Arial"/>
          <w:sz w:val="18"/>
          <w:szCs w:val="18"/>
          <w:highlight w:val="white"/>
        </w:rPr>
        <w:t> </w:t>
      </w:r>
      <w:r w:rsidRPr="00F95B5A">
        <w:rPr>
          <w:rFonts w:ascii="Arial" w:eastAsia="Arial" w:hAnsi="Arial" w:cs="Arial"/>
          <w:sz w:val="18"/>
          <w:szCs w:val="18"/>
          <w:highlight w:val="white"/>
        </w:rPr>
        <w:t>1.</w:t>
      </w:r>
    </w:p>
  </w:footnote>
  <w:footnote w:id="17">
    <w:p w14:paraId="7C0AE0E0" w14:textId="1761F273"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i/>
          <w:sz w:val="18"/>
          <w:szCs w:val="18"/>
        </w:rPr>
        <w:t>Id.</w:t>
      </w:r>
      <w:r w:rsidRPr="00F95B5A">
        <w:rPr>
          <w:rFonts w:ascii="Arial" w:eastAsia="Arial" w:hAnsi="Arial" w:cs="Arial"/>
          <w:sz w:val="18"/>
          <w:szCs w:val="18"/>
          <w:highlight w:val="white"/>
        </w:rPr>
        <w:t>, art.</w:t>
      </w:r>
      <w:r w:rsidR="0086219B" w:rsidRPr="00F95B5A">
        <w:rPr>
          <w:rFonts w:ascii="Arial" w:eastAsia="Arial" w:hAnsi="Arial" w:cs="Arial"/>
          <w:sz w:val="18"/>
          <w:szCs w:val="18"/>
          <w:highlight w:val="white"/>
        </w:rPr>
        <w:t> </w:t>
      </w:r>
      <w:r w:rsidRPr="00F95B5A">
        <w:rPr>
          <w:rFonts w:ascii="Arial" w:eastAsia="Arial" w:hAnsi="Arial" w:cs="Arial"/>
          <w:sz w:val="18"/>
          <w:szCs w:val="18"/>
          <w:highlight w:val="white"/>
        </w:rPr>
        <w:t>2.</w:t>
      </w:r>
    </w:p>
  </w:footnote>
  <w:footnote w:id="18">
    <w:p w14:paraId="6A391729" w14:textId="239EEF0F" w:rsidR="00E66C8C" w:rsidRPr="00F95B5A" w:rsidRDefault="00E66C8C" w:rsidP="0077306B">
      <w:pPr>
        <w:pStyle w:val="Notedebasdepage"/>
        <w:spacing w:after="120"/>
        <w:ind w:left="709" w:hanging="709"/>
        <w:rPr>
          <w:rFonts w:ascii="Arial" w:hAnsi="Arial" w:cs="Arial"/>
          <w:sz w:val="18"/>
          <w:szCs w:val="18"/>
        </w:rPr>
      </w:pPr>
      <w:r w:rsidRPr="00F95B5A">
        <w:rPr>
          <w:rStyle w:val="Appelnotedebasdep"/>
          <w:rFonts w:ascii="Arial" w:hAnsi="Arial" w:cs="Arial"/>
          <w:sz w:val="18"/>
          <w:szCs w:val="18"/>
        </w:rPr>
        <w:footnoteRef/>
      </w:r>
      <w:r w:rsidRPr="00F95B5A">
        <w:rPr>
          <w:rFonts w:ascii="Arial" w:hAnsi="Arial" w:cs="Arial"/>
          <w:sz w:val="18"/>
          <w:szCs w:val="18"/>
        </w:rPr>
        <w:t xml:space="preserve"> </w:t>
      </w:r>
      <w:r w:rsidR="000965F5" w:rsidRPr="00F95B5A">
        <w:rPr>
          <w:rFonts w:ascii="Arial" w:hAnsi="Arial" w:cs="Arial"/>
          <w:sz w:val="18"/>
          <w:szCs w:val="18"/>
        </w:rPr>
        <w:tab/>
      </w:r>
      <w:r w:rsidRPr="00F95B5A">
        <w:rPr>
          <w:rFonts w:ascii="Arial" w:hAnsi="Arial" w:cs="Arial"/>
          <w:sz w:val="18"/>
          <w:szCs w:val="18"/>
        </w:rPr>
        <w:t xml:space="preserve">Delphine </w:t>
      </w:r>
      <w:r w:rsidRPr="00F95B5A">
        <w:rPr>
          <w:rFonts w:ascii="Arial" w:hAnsi="Arial" w:cs="Arial"/>
          <w:smallCaps/>
          <w:sz w:val="18"/>
          <w:szCs w:val="18"/>
        </w:rPr>
        <w:t>Jung</w:t>
      </w:r>
      <w:r w:rsidRPr="00F95B5A">
        <w:rPr>
          <w:rFonts w:ascii="Arial" w:hAnsi="Arial" w:cs="Arial"/>
          <w:sz w:val="18"/>
          <w:szCs w:val="18"/>
        </w:rPr>
        <w:t>, «</w:t>
      </w:r>
      <w:r w:rsidR="002C4850" w:rsidRPr="00F95B5A">
        <w:rPr>
          <w:rFonts w:ascii="Arial" w:hAnsi="Arial" w:cs="Arial"/>
          <w:sz w:val="18"/>
          <w:szCs w:val="18"/>
        </w:rPr>
        <w:t> </w:t>
      </w:r>
      <w:r w:rsidRPr="00F95B5A">
        <w:rPr>
          <w:rFonts w:ascii="Arial" w:hAnsi="Arial" w:cs="Arial"/>
          <w:sz w:val="18"/>
          <w:szCs w:val="18"/>
        </w:rPr>
        <w:t>Le cours Culture et citoyenneté mal reçu par les services éducatifs des Premières Nations</w:t>
      </w:r>
      <w:r w:rsidR="002C4850" w:rsidRPr="00F95B5A">
        <w:rPr>
          <w:rFonts w:ascii="Arial" w:hAnsi="Arial" w:cs="Arial"/>
          <w:sz w:val="18"/>
          <w:szCs w:val="18"/>
        </w:rPr>
        <w:t> </w:t>
      </w:r>
      <w:r w:rsidRPr="00F95B5A">
        <w:rPr>
          <w:rFonts w:ascii="Arial" w:hAnsi="Arial" w:cs="Arial"/>
          <w:sz w:val="18"/>
          <w:szCs w:val="18"/>
        </w:rPr>
        <w:t xml:space="preserve">», </w:t>
      </w:r>
      <w:r w:rsidRPr="00F95B5A">
        <w:rPr>
          <w:rFonts w:ascii="Arial" w:hAnsi="Arial" w:cs="Arial"/>
          <w:i/>
          <w:iCs/>
          <w:sz w:val="18"/>
          <w:szCs w:val="18"/>
        </w:rPr>
        <w:t>Radio-Canada</w:t>
      </w:r>
      <w:r w:rsidRPr="00F95B5A">
        <w:rPr>
          <w:rFonts w:ascii="Arial" w:hAnsi="Arial" w:cs="Arial"/>
          <w:sz w:val="18"/>
          <w:szCs w:val="18"/>
        </w:rPr>
        <w:t>, 28</w:t>
      </w:r>
      <w:r w:rsidR="002C4850" w:rsidRPr="00F95B5A">
        <w:rPr>
          <w:rFonts w:ascii="Arial" w:hAnsi="Arial" w:cs="Arial"/>
          <w:sz w:val="18"/>
          <w:szCs w:val="18"/>
        </w:rPr>
        <w:t> </w:t>
      </w:r>
      <w:r w:rsidRPr="00F95B5A">
        <w:rPr>
          <w:rFonts w:ascii="Arial" w:hAnsi="Arial" w:cs="Arial"/>
          <w:sz w:val="18"/>
          <w:szCs w:val="18"/>
        </w:rPr>
        <w:t>octobre 2021.</w:t>
      </w:r>
    </w:p>
  </w:footnote>
  <w:footnote w:id="19">
    <w:p w14:paraId="4861DBB3" w14:textId="59E1D42B" w:rsidR="00AB2378" w:rsidRPr="00F95B5A" w:rsidRDefault="002B74A6" w:rsidP="0077306B">
      <w:pPr>
        <w:pBdr>
          <w:top w:val="nil"/>
          <w:left w:val="nil"/>
          <w:bottom w:val="nil"/>
          <w:right w:val="nil"/>
          <w:between w:val="nil"/>
        </w:pBdr>
        <w:spacing w:after="120" w:line="240" w:lineRule="auto"/>
        <w:ind w:left="709" w:hanging="709"/>
        <w:rPr>
          <w:rFonts w:ascii="Arial" w:hAnsi="Arial" w:cs="Arial"/>
          <w:sz w:val="18"/>
          <w:szCs w:val="18"/>
        </w:rPr>
      </w:pPr>
      <w:r w:rsidRPr="00F95B5A">
        <w:rPr>
          <w:rFonts w:ascii="Arial" w:hAnsi="Arial" w:cs="Arial"/>
          <w:sz w:val="18"/>
          <w:szCs w:val="18"/>
          <w:vertAlign w:val="superscript"/>
        </w:rPr>
        <w:footnoteRef/>
      </w:r>
      <w:r w:rsidRPr="00F95B5A">
        <w:rPr>
          <w:rFonts w:ascii="Arial" w:hAnsi="Arial" w:cs="Arial"/>
          <w:sz w:val="18"/>
          <w:szCs w:val="18"/>
        </w:rPr>
        <w:t xml:space="preserve"> </w:t>
      </w:r>
      <w:r w:rsidR="000965F5" w:rsidRPr="00F95B5A">
        <w:rPr>
          <w:rFonts w:ascii="Arial" w:hAnsi="Arial" w:cs="Arial"/>
          <w:sz w:val="18"/>
          <w:szCs w:val="18"/>
        </w:rPr>
        <w:tab/>
      </w:r>
      <w:r w:rsidRPr="00F95B5A">
        <w:rPr>
          <w:rFonts w:ascii="Arial" w:eastAsia="Arial" w:hAnsi="Arial" w:cs="Arial"/>
          <w:smallCaps/>
          <w:sz w:val="18"/>
          <w:szCs w:val="18"/>
        </w:rPr>
        <w:t>Groupe d’action contre le racisme</w:t>
      </w:r>
      <w:r w:rsidRPr="00F95B5A">
        <w:rPr>
          <w:rFonts w:ascii="Arial" w:eastAsia="Arial" w:hAnsi="Arial" w:cs="Arial"/>
          <w:sz w:val="18"/>
          <w:szCs w:val="18"/>
        </w:rPr>
        <w:t xml:space="preserve">, </w:t>
      </w:r>
      <w:r w:rsidRPr="00F95B5A">
        <w:rPr>
          <w:rFonts w:ascii="Arial" w:eastAsia="Arial" w:hAnsi="Arial" w:cs="Arial"/>
          <w:i/>
          <w:sz w:val="18"/>
          <w:szCs w:val="18"/>
        </w:rPr>
        <w:t>Le racisme au Québec : tolérance zéro</w:t>
      </w:r>
      <w:r w:rsidRPr="00F95B5A">
        <w:rPr>
          <w:rFonts w:ascii="Arial" w:eastAsia="Arial" w:hAnsi="Arial" w:cs="Arial"/>
          <w:sz w:val="18"/>
          <w:szCs w:val="18"/>
        </w:rPr>
        <w:t xml:space="preserve">, </w:t>
      </w:r>
      <w:r w:rsidR="009742D8" w:rsidRPr="00F95B5A">
        <w:rPr>
          <w:rFonts w:ascii="Arial" w:eastAsia="Arial" w:hAnsi="Arial" w:cs="Arial"/>
          <w:sz w:val="18"/>
          <w:szCs w:val="18"/>
        </w:rPr>
        <w:t>G</w:t>
      </w:r>
      <w:r w:rsidRPr="00F95B5A">
        <w:rPr>
          <w:rFonts w:ascii="Arial" w:eastAsia="Arial" w:hAnsi="Arial" w:cs="Arial"/>
          <w:sz w:val="18"/>
          <w:szCs w:val="18"/>
        </w:rPr>
        <w:t>ouve</w:t>
      </w:r>
      <w:r w:rsidR="007F3637" w:rsidRPr="00F95B5A">
        <w:rPr>
          <w:rFonts w:ascii="Arial" w:eastAsia="Arial" w:hAnsi="Arial" w:cs="Arial"/>
          <w:sz w:val="18"/>
          <w:szCs w:val="18"/>
        </w:rPr>
        <w:t>rnem</w:t>
      </w:r>
      <w:r w:rsidRPr="00F95B5A">
        <w:rPr>
          <w:rFonts w:ascii="Arial" w:eastAsia="Arial" w:hAnsi="Arial" w:cs="Arial"/>
          <w:sz w:val="18"/>
          <w:szCs w:val="18"/>
        </w:rPr>
        <w:t>ent du Québec, décembre 2020</w:t>
      </w:r>
      <w:r w:rsidR="00762E13" w:rsidRPr="00F95B5A">
        <w:rPr>
          <w:rFonts w:ascii="Arial" w:eastAsia="Arial" w:hAnsi="Arial" w:cs="Arial"/>
          <w:sz w:val="18"/>
          <w:szCs w:val="18"/>
        </w:rPr>
        <w:t>, p.</w:t>
      </w:r>
      <w:r w:rsidR="0086219B" w:rsidRPr="00F95B5A">
        <w:rPr>
          <w:rFonts w:ascii="Arial" w:eastAsia="Arial" w:hAnsi="Arial" w:cs="Arial"/>
          <w:sz w:val="18"/>
          <w:szCs w:val="18"/>
        </w:rPr>
        <w:t> </w:t>
      </w:r>
      <w:r w:rsidR="00762E13" w:rsidRPr="00F95B5A">
        <w:rPr>
          <w:rFonts w:ascii="Arial" w:eastAsia="Arial" w:hAnsi="Arial" w:cs="Arial"/>
          <w:sz w:val="18"/>
          <w:szCs w:val="18"/>
        </w:rPr>
        <w:t>27</w:t>
      </w:r>
      <w:r w:rsidR="008C530B" w:rsidRPr="00F95B5A">
        <w:rPr>
          <w:rFonts w:ascii="Arial" w:eastAsia="Arial" w:hAnsi="Arial" w:cs="Arial"/>
          <w:sz w:val="18"/>
          <w:szCs w:val="18"/>
        </w:rPr>
        <w:t>.</w:t>
      </w:r>
    </w:p>
  </w:footnote>
  <w:footnote w:id="20">
    <w:p w14:paraId="6D363246" w14:textId="4A7B7C17"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i/>
          <w:sz w:val="18"/>
          <w:szCs w:val="18"/>
        </w:rPr>
        <w:t>Id</w:t>
      </w:r>
      <w:r w:rsidRPr="00F95B5A">
        <w:rPr>
          <w:rFonts w:ascii="Arial" w:eastAsia="Arial" w:hAnsi="Arial" w:cs="Arial"/>
          <w:sz w:val="18"/>
          <w:szCs w:val="18"/>
        </w:rPr>
        <w:t xml:space="preserve">. </w:t>
      </w:r>
    </w:p>
  </w:footnote>
  <w:footnote w:id="21">
    <w:p w14:paraId="2D042265" w14:textId="330B6489" w:rsidR="00FF5E13" w:rsidRPr="006C4BE4" w:rsidRDefault="00FF5E13" w:rsidP="006C4BE4">
      <w:pPr>
        <w:pStyle w:val="Notedebasdepage"/>
        <w:spacing w:after="120"/>
        <w:ind w:left="709" w:hanging="709"/>
        <w:rPr>
          <w:rFonts w:ascii="Arial" w:hAnsi="Arial" w:cs="Arial"/>
          <w:sz w:val="18"/>
          <w:szCs w:val="18"/>
        </w:rPr>
      </w:pPr>
      <w:r w:rsidRPr="006C4BE4">
        <w:rPr>
          <w:rStyle w:val="Appelnotedebasdep"/>
          <w:rFonts w:ascii="Arial" w:hAnsi="Arial" w:cs="Arial"/>
          <w:sz w:val="18"/>
          <w:szCs w:val="18"/>
        </w:rPr>
        <w:footnoteRef/>
      </w:r>
      <w:r w:rsidRPr="006C4BE4">
        <w:rPr>
          <w:rFonts w:ascii="Arial" w:hAnsi="Arial" w:cs="Arial"/>
          <w:sz w:val="18"/>
          <w:szCs w:val="18"/>
        </w:rPr>
        <w:t xml:space="preserve"> </w:t>
      </w:r>
      <w:r w:rsidRPr="006C4BE4">
        <w:rPr>
          <w:rFonts w:ascii="Arial" w:hAnsi="Arial" w:cs="Arial"/>
          <w:sz w:val="18"/>
          <w:szCs w:val="18"/>
        </w:rPr>
        <w:tab/>
      </w:r>
      <w:r w:rsidR="00260DAF">
        <w:rPr>
          <w:rFonts w:ascii="Arial" w:hAnsi="Arial" w:cs="Arial"/>
          <w:sz w:val="18"/>
          <w:szCs w:val="18"/>
        </w:rPr>
        <w:t xml:space="preserve">Voir notamment : </w:t>
      </w:r>
      <w:r w:rsidRPr="006C4BE4">
        <w:rPr>
          <w:rFonts w:ascii="Arial" w:hAnsi="Arial" w:cs="Arial"/>
          <w:sz w:val="18"/>
          <w:szCs w:val="18"/>
        </w:rPr>
        <w:t xml:space="preserve">Danielle </w:t>
      </w:r>
      <w:r w:rsidRPr="006C4BE4">
        <w:rPr>
          <w:rFonts w:ascii="Arial" w:eastAsia="Arial" w:hAnsi="Arial" w:cs="Arial"/>
          <w:smallCaps/>
          <w:sz w:val="18"/>
          <w:szCs w:val="18"/>
        </w:rPr>
        <w:t>Altidor</w:t>
      </w:r>
      <w:r w:rsidRPr="006C4BE4">
        <w:rPr>
          <w:rFonts w:ascii="Arial" w:hAnsi="Arial" w:cs="Arial"/>
          <w:sz w:val="18"/>
          <w:szCs w:val="18"/>
        </w:rPr>
        <w:t xml:space="preserve">, </w:t>
      </w:r>
      <w:r w:rsidRPr="008201E2">
        <w:rPr>
          <w:rFonts w:ascii="Arial" w:hAnsi="Arial" w:cs="Arial"/>
          <w:i/>
          <w:iCs/>
          <w:sz w:val="18"/>
          <w:szCs w:val="18"/>
        </w:rPr>
        <w:t>La représentation des noirs dans le système éducatif : le cas des manuels d’histoire et éducation à la citoyenneté dans l’enseignement secondaire au Québec</w:t>
      </w:r>
      <w:r w:rsidRPr="006C4BE4">
        <w:rPr>
          <w:rFonts w:ascii="Arial" w:hAnsi="Arial" w:cs="Arial"/>
          <w:sz w:val="18"/>
          <w:szCs w:val="18"/>
        </w:rPr>
        <w:t xml:space="preserve">, Thèse, Université du Québec à Montréal, 2021.  </w:t>
      </w:r>
    </w:p>
  </w:footnote>
  <w:footnote w:id="22">
    <w:p w14:paraId="533395E0" w14:textId="225FAFCA"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00FF5E13" w:rsidRPr="00F95B5A">
        <w:rPr>
          <w:rFonts w:ascii="Arial" w:eastAsia="Arial" w:hAnsi="Arial" w:cs="Arial"/>
          <w:smallCaps/>
          <w:sz w:val="18"/>
          <w:szCs w:val="18"/>
        </w:rPr>
        <w:t>Groupe d’action contre le racisme</w:t>
      </w:r>
      <w:r w:rsidRPr="00F95B5A">
        <w:rPr>
          <w:rFonts w:ascii="Arial" w:eastAsia="Arial" w:hAnsi="Arial" w:cs="Arial"/>
          <w:sz w:val="18"/>
          <w:szCs w:val="18"/>
        </w:rPr>
        <w:t>,</w:t>
      </w:r>
      <w:r w:rsidR="00FF5E13">
        <w:rPr>
          <w:rFonts w:ascii="Arial" w:eastAsia="Arial" w:hAnsi="Arial" w:cs="Arial"/>
          <w:sz w:val="18"/>
          <w:szCs w:val="18"/>
        </w:rPr>
        <w:t xml:space="preserve"> préc., note </w:t>
      </w:r>
      <w:r w:rsidR="00FF5E13">
        <w:rPr>
          <w:rFonts w:ascii="Arial" w:eastAsia="Arial" w:hAnsi="Arial" w:cs="Arial"/>
          <w:sz w:val="18"/>
          <w:szCs w:val="18"/>
        </w:rPr>
        <w:fldChar w:fldCharType="begin"/>
      </w:r>
      <w:r w:rsidR="00FF5E13">
        <w:rPr>
          <w:rFonts w:ascii="Arial" w:eastAsia="Arial" w:hAnsi="Arial" w:cs="Arial"/>
          <w:sz w:val="18"/>
          <w:szCs w:val="18"/>
        </w:rPr>
        <w:instrText xml:space="preserve"> NOTEREF _Ref122601613 \h </w:instrText>
      </w:r>
      <w:r w:rsidR="00FF5E13">
        <w:rPr>
          <w:rFonts w:ascii="Arial" w:eastAsia="Arial" w:hAnsi="Arial" w:cs="Arial"/>
          <w:sz w:val="18"/>
          <w:szCs w:val="18"/>
        </w:rPr>
      </w:r>
      <w:r w:rsidR="00FF5E13">
        <w:rPr>
          <w:rFonts w:ascii="Arial" w:eastAsia="Arial" w:hAnsi="Arial" w:cs="Arial"/>
          <w:sz w:val="18"/>
          <w:szCs w:val="18"/>
        </w:rPr>
        <w:fldChar w:fldCharType="separate"/>
      </w:r>
      <w:r w:rsidR="00BA30BD">
        <w:rPr>
          <w:rFonts w:ascii="Arial" w:eastAsia="Arial" w:hAnsi="Arial" w:cs="Arial"/>
          <w:sz w:val="18"/>
          <w:szCs w:val="18"/>
        </w:rPr>
        <w:t>19</w:t>
      </w:r>
      <w:r w:rsidR="00FF5E13">
        <w:rPr>
          <w:rFonts w:ascii="Arial" w:eastAsia="Arial" w:hAnsi="Arial" w:cs="Arial"/>
          <w:sz w:val="18"/>
          <w:szCs w:val="18"/>
        </w:rPr>
        <w:fldChar w:fldCharType="end"/>
      </w:r>
      <w:r w:rsidR="00FF5E13">
        <w:rPr>
          <w:rFonts w:ascii="Arial" w:eastAsia="Arial" w:hAnsi="Arial" w:cs="Arial"/>
          <w:sz w:val="18"/>
          <w:szCs w:val="18"/>
        </w:rPr>
        <w:t>,</w:t>
      </w:r>
      <w:r w:rsidRPr="00F95B5A">
        <w:rPr>
          <w:rFonts w:ascii="Arial" w:eastAsia="Arial" w:hAnsi="Arial" w:cs="Arial"/>
          <w:sz w:val="18"/>
          <w:szCs w:val="18"/>
        </w:rPr>
        <w:t xml:space="preserve"> p.</w:t>
      </w:r>
      <w:r w:rsidR="0086219B" w:rsidRPr="00F95B5A">
        <w:rPr>
          <w:rFonts w:ascii="Arial" w:eastAsia="Arial" w:hAnsi="Arial" w:cs="Arial"/>
          <w:sz w:val="18"/>
          <w:szCs w:val="18"/>
        </w:rPr>
        <w:t> </w:t>
      </w:r>
      <w:r w:rsidRPr="00F95B5A">
        <w:rPr>
          <w:rFonts w:ascii="Arial" w:eastAsia="Arial" w:hAnsi="Arial" w:cs="Arial"/>
          <w:sz w:val="18"/>
          <w:szCs w:val="18"/>
        </w:rPr>
        <w:t>28.</w:t>
      </w:r>
    </w:p>
  </w:footnote>
  <w:footnote w:id="23">
    <w:p w14:paraId="292AED1B" w14:textId="50FE49BD" w:rsidR="00E66C8C" w:rsidRPr="00F95B5A" w:rsidRDefault="00E66C8C" w:rsidP="0077306B">
      <w:pPr>
        <w:pStyle w:val="Notedebasdepage"/>
        <w:spacing w:after="120"/>
        <w:ind w:left="709" w:hanging="709"/>
        <w:rPr>
          <w:rFonts w:ascii="Arial" w:hAnsi="Arial" w:cs="Arial"/>
          <w:sz w:val="18"/>
          <w:szCs w:val="18"/>
        </w:rPr>
      </w:pPr>
      <w:r w:rsidRPr="00F95B5A">
        <w:rPr>
          <w:rStyle w:val="Appelnotedebasdep"/>
          <w:rFonts w:ascii="Arial" w:hAnsi="Arial" w:cs="Arial"/>
          <w:sz w:val="18"/>
          <w:szCs w:val="18"/>
        </w:rPr>
        <w:footnoteRef/>
      </w:r>
      <w:r w:rsidRPr="00F95B5A">
        <w:rPr>
          <w:rFonts w:ascii="Arial" w:hAnsi="Arial" w:cs="Arial"/>
          <w:sz w:val="18"/>
          <w:szCs w:val="18"/>
        </w:rPr>
        <w:t xml:space="preserve"> </w:t>
      </w:r>
      <w:r w:rsidR="000965F5" w:rsidRPr="00F95B5A">
        <w:rPr>
          <w:rFonts w:ascii="Arial" w:hAnsi="Arial" w:cs="Arial"/>
          <w:sz w:val="18"/>
          <w:szCs w:val="18"/>
        </w:rPr>
        <w:tab/>
      </w:r>
      <w:r w:rsidRPr="00F95B5A">
        <w:rPr>
          <w:rFonts w:ascii="Arial" w:hAnsi="Arial" w:cs="Arial"/>
          <w:smallCaps/>
          <w:sz w:val="18"/>
          <w:szCs w:val="18"/>
        </w:rPr>
        <w:t>Cabinet du ministre responsable de la lutte contre le racisme</w:t>
      </w:r>
      <w:r w:rsidRPr="00F95B5A">
        <w:rPr>
          <w:rFonts w:ascii="Arial" w:hAnsi="Arial" w:cs="Arial"/>
          <w:sz w:val="18"/>
          <w:szCs w:val="18"/>
        </w:rPr>
        <w:t>, «</w:t>
      </w:r>
      <w:r w:rsidR="002C4850" w:rsidRPr="00F95B5A">
        <w:rPr>
          <w:rFonts w:ascii="Arial" w:hAnsi="Arial" w:cs="Arial"/>
          <w:sz w:val="18"/>
          <w:szCs w:val="18"/>
        </w:rPr>
        <w:t> </w:t>
      </w:r>
      <w:r w:rsidRPr="00F95B5A">
        <w:rPr>
          <w:rFonts w:ascii="Arial" w:hAnsi="Arial" w:cs="Arial"/>
          <w:sz w:val="18"/>
          <w:szCs w:val="18"/>
        </w:rPr>
        <w:t xml:space="preserve">Premier anniversaire du rapport du Groupe d’action contre le racisme </w:t>
      </w:r>
      <w:r w:rsidR="00CA3A37" w:rsidRPr="00F95B5A">
        <w:rPr>
          <w:rFonts w:ascii="Arial" w:hAnsi="Arial" w:cs="Arial"/>
          <w:sz w:val="18"/>
          <w:szCs w:val="18"/>
        </w:rPr>
        <w:t>—</w:t>
      </w:r>
      <w:r w:rsidRPr="00F95B5A">
        <w:rPr>
          <w:rFonts w:ascii="Arial" w:hAnsi="Arial" w:cs="Arial"/>
          <w:sz w:val="18"/>
          <w:szCs w:val="18"/>
        </w:rPr>
        <w:t xml:space="preserve"> Le gouvernement du Québec rend compte de ses réalisations en matière de lutte contre le racisme et la discrimination</w:t>
      </w:r>
      <w:r w:rsidR="002C4850" w:rsidRPr="00F95B5A">
        <w:rPr>
          <w:rFonts w:ascii="Arial" w:hAnsi="Arial" w:cs="Arial"/>
          <w:sz w:val="18"/>
          <w:szCs w:val="18"/>
        </w:rPr>
        <w:t> </w:t>
      </w:r>
      <w:r w:rsidRPr="00F95B5A">
        <w:rPr>
          <w:rFonts w:ascii="Arial" w:hAnsi="Arial" w:cs="Arial"/>
          <w:sz w:val="18"/>
          <w:szCs w:val="18"/>
        </w:rPr>
        <w:t xml:space="preserve">», Gouvernement du Québec, </w:t>
      </w:r>
      <w:r w:rsidRPr="00360B65">
        <w:rPr>
          <w:rFonts w:ascii="Arial" w:hAnsi="Arial" w:cs="Arial"/>
          <w:sz w:val="18"/>
          <w:szCs w:val="18"/>
        </w:rPr>
        <w:t>Communiqué</w:t>
      </w:r>
      <w:r w:rsidRPr="00F95B5A">
        <w:rPr>
          <w:rFonts w:ascii="Arial" w:hAnsi="Arial" w:cs="Arial"/>
          <w:sz w:val="18"/>
          <w:szCs w:val="18"/>
        </w:rPr>
        <w:t>, 9</w:t>
      </w:r>
      <w:r w:rsidR="002C4850" w:rsidRPr="00F95B5A">
        <w:rPr>
          <w:rFonts w:ascii="Arial" w:hAnsi="Arial" w:cs="Arial"/>
          <w:sz w:val="18"/>
          <w:szCs w:val="18"/>
        </w:rPr>
        <w:t> </w:t>
      </w:r>
      <w:r w:rsidRPr="00F95B5A">
        <w:rPr>
          <w:rFonts w:ascii="Arial" w:hAnsi="Arial" w:cs="Arial"/>
          <w:sz w:val="18"/>
          <w:szCs w:val="18"/>
        </w:rPr>
        <w:t>décembre 2021.</w:t>
      </w:r>
    </w:p>
  </w:footnote>
  <w:footnote w:id="24">
    <w:p w14:paraId="6292A5A3" w14:textId="5FCC35AA"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smallCaps/>
          <w:sz w:val="18"/>
          <w:szCs w:val="18"/>
        </w:rPr>
        <w:t>Statistique Canada</w:t>
      </w:r>
      <w:r w:rsidRPr="00F95B5A">
        <w:rPr>
          <w:rFonts w:ascii="Arial" w:eastAsia="Arial" w:hAnsi="Arial" w:cs="Arial"/>
          <w:sz w:val="18"/>
          <w:szCs w:val="18"/>
        </w:rPr>
        <w:t>, «</w:t>
      </w:r>
      <w:r w:rsidR="002C4850" w:rsidRPr="00F95B5A">
        <w:rPr>
          <w:rFonts w:ascii="Arial" w:eastAsia="Arial" w:hAnsi="Arial" w:cs="Arial"/>
          <w:sz w:val="18"/>
          <w:szCs w:val="18"/>
        </w:rPr>
        <w:t> </w:t>
      </w:r>
      <w:r w:rsidRPr="00F95B5A">
        <w:rPr>
          <w:rFonts w:ascii="Arial" w:eastAsia="Arial" w:hAnsi="Arial" w:cs="Arial"/>
          <w:sz w:val="18"/>
          <w:szCs w:val="18"/>
        </w:rPr>
        <w:t>Graphique</w:t>
      </w:r>
      <w:r w:rsidR="0086219B" w:rsidRPr="00F95B5A">
        <w:rPr>
          <w:rFonts w:ascii="Arial" w:eastAsia="Arial" w:hAnsi="Arial" w:cs="Arial"/>
          <w:sz w:val="18"/>
          <w:szCs w:val="18"/>
        </w:rPr>
        <w:t> </w:t>
      </w:r>
      <w:r w:rsidRPr="00F95B5A">
        <w:rPr>
          <w:rFonts w:ascii="Arial" w:eastAsia="Arial" w:hAnsi="Arial" w:cs="Arial"/>
          <w:sz w:val="18"/>
          <w:szCs w:val="18"/>
        </w:rPr>
        <w:t xml:space="preserve">1 </w:t>
      </w:r>
      <w:r w:rsidR="00CA3A37" w:rsidRPr="00F95B5A">
        <w:rPr>
          <w:rFonts w:ascii="Arial" w:eastAsia="Arial" w:hAnsi="Arial" w:cs="Arial"/>
          <w:sz w:val="18"/>
          <w:szCs w:val="18"/>
        </w:rPr>
        <w:t>-</w:t>
      </w:r>
      <w:r w:rsidR="002C4850" w:rsidRPr="00F95B5A">
        <w:rPr>
          <w:rFonts w:ascii="Arial" w:eastAsia="Arial" w:hAnsi="Arial" w:cs="Arial"/>
          <w:sz w:val="18"/>
          <w:szCs w:val="18"/>
        </w:rPr>
        <w:t xml:space="preserve"> </w:t>
      </w:r>
      <w:r w:rsidRPr="00F95B5A">
        <w:rPr>
          <w:rFonts w:ascii="Arial" w:eastAsia="Arial" w:hAnsi="Arial" w:cs="Arial"/>
          <w:sz w:val="18"/>
          <w:szCs w:val="18"/>
        </w:rPr>
        <w:t>L’écart générationnel chez les personnes transgenres et non-binaires</w:t>
      </w:r>
      <w:r w:rsidR="002C4850" w:rsidRPr="00F95B5A">
        <w:rPr>
          <w:rFonts w:ascii="Arial" w:eastAsia="Arial" w:hAnsi="Arial" w:cs="Arial"/>
          <w:sz w:val="18"/>
          <w:szCs w:val="18"/>
        </w:rPr>
        <w:t> </w:t>
      </w:r>
      <w:r w:rsidRPr="00F95B5A">
        <w:rPr>
          <w:rFonts w:ascii="Arial" w:eastAsia="Arial" w:hAnsi="Arial" w:cs="Arial"/>
          <w:sz w:val="18"/>
          <w:szCs w:val="18"/>
        </w:rPr>
        <w:t>», 27</w:t>
      </w:r>
      <w:r w:rsidR="002C4850" w:rsidRPr="00F95B5A">
        <w:rPr>
          <w:rFonts w:ascii="Arial" w:eastAsia="Arial" w:hAnsi="Arial" w:cs="Arial"/>
          <w:sz w:val="18"/>
          <w:szCs w:val="18"/>
        </w:rPr>
        <w:t> </w:t>
      </w:r>
      <w:r w:rsidRPr="00F95B5A">
        <w:rPr>
          <w:rFonts w:ascii="Arial" w:eastAsia="Arial" w:hAnsi="Arial" w:cs="Arial"/>
          <w:sz w:val="18"/>
          <w:szCs w:val="18"/>
        </w:rPr>
        <w:t xml:space="preserve">avril 2022. </w:t>
      </w:r>
    </w:p>
  </w:footnote>
  <w:footnote w:id="25">
    <w:p w14:paraId="2EE955BA" w14:textId="4A3C3C48"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sz w:val="18"/>
          <w:szCs w:val="18"/>
        </w:rPr>
        <w:t>Programme secondaire</w:t>
      </w:r>
      <w:r w:rsidR="00487A4F" w:rsidRPr="00F95B5A">
        <w:rPr>
          <w:rFonts w:ascii="Arial" w:eastAsia="Arial" w:hAnsi="Arial" w:cs="Arial"/>
          <w:sz w:val="18"/>
          <w:szCs w:val="18"/>
        </w:rPr>
        <w:t xml:space="preserve"> provisoire</w:t>
      </w:r>
      <w:r w:rsidRPr="00F95B5A">
        <w:rPr>
          <w:rFonts w:ascii="Arial" w:eastAsia="Arial" w:hAnsi="Arial" w:cs="Arial"/>
          <w:sz w:val="18"/>
          <w:szCs w:val="18"/>
        </w:rPr>
        <w:t>, p.</w:t>
      </w:r>
      <w:r w:rsidR="0086219B" w:rsidRPr="00F95B5A">
        <w:rPr>
          <w:rFonts w:ascii="Arial" w:eastAsia="Arial" w:hAnsi="Arial" w:cs="Arial"/>
          <w:sz w:val="18"/>
          <w:szCs w:val="18"/>
        </w:rPr>
        <w:t> </w:t>
      </w:r>
      <w:r w:rsidRPr="00F95B5A">
        <w:rPr>
          <w:rFonts w:ascii="Arial" w:eastAsia="Arial" w:hAnsi="Arial" w:cs="Arial"/>
          <w:sz w:val="18"/>
          <w:szCs w:val="18"/>
        </w:rPr>
        <w:t>39.</w:t>
      </w:r>
    </w:p>
  </w:footnote>
  <w:footnote w:id="26">
    <w:p w14:paraId="5CF681FB" w14:textId="2D53D19D" w:rsidR="00BC60EA"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sz w:val="18"/>
          <w:szCs w:val="18"/>
        </w:rPr>
        <w:t xml:space="preserve">Voir le contenu développé par Éducaloi sur la question : </w:t>
      </w:r>
      <w:r w:rsidRPr="00F95B5A">
        <w:rPr>
          <w:rFonts w:ascii="Arial" w:eastAsia="Arial" w:hAnsi="Arial" w:cs="Arial"/>
          <w:smallCaps/>
          <w:sz w:val="18"/>
          <w:szCs w:val="18"/>
        </w:rPr>
        <w:t>Éducaloi</w:t>
      </w:r>
      <w:r w:rsidRPr="00F95B5A">
        <w:rPr>
          <w:rFonts w:ascii="Arial" w:eastAsia="Arial" w:hAnsi="Arial" w:cs="Arial"/>
          <w:sz w:val="18"/>
          <w:szCs w:val="18"/>
        </w:rPr>
        <w:t>, «</w:t>
      </w:r>
      <w:r w:rsidR="002C4850" w:rsidRPr="00F95B5A">
        <w:rPr>
          <w:rFonts w:ascii="Arial" w:eastAsia="Arial" w:hAnsi="Arial" w:cs="Arial"/>
          <w:sz w:val="18"/>
          <w:szCs w:val="18"/>
        </w:rPr>
        <w:t> </w:t>
      </w:r>
      <w:r w:rsidRPr="00F95B5A">
        <w:rPr>
          <w:rFonts w:ascii="Arial" w:eastAsia="Arial" w:hAnsi="Arial" w:cs="Arial"/>
          <w:sz w:val="18"/>
          <w:szCs w:val="18"/>
        </w:rPr>
        <w:t>Thérapies de conversion : des pratiques interdites et dangereuses</w:t>
      </w:r>
      <w:r w:rsidR="002C4850" w:rsidRPr="00F95B5A">
        <w:rPr>
          <w:rFonts w:ascii="Arial" w:eastAsia="Arial" w:hAnsi="Arial" w:cs="Arial"/>
          <w:sz w:val="18"/>
          <w:szCs w:val="18"/>
        </w:rPr>
        <w:t> </w:t>
      </w:r>
      <w:r w:rsidRPr="00F95B5A">
        <w:rPr>
          <w:rFonts w:ascii="Arial" w:eastAsia="Arial" w:hAnsi="Arial" w:cs="Arial"/>
          <w:sz w:val="18"/>
          <w:szCs w:val="18"/>
        </w:rPr>
        <w:t>», [En ligne]</w:t>
      </w:r>
      <w:r w:rsidR="00072648" w:rsidRPr="00F95B5A">
        <w:rPr>
          <w:rFonts w:ascii="Arial" w:eastAsia="Arial" w:hAnsi="Arial" w:cs="Arial"/>
          <w:sz w:val="18"/>
          <w:szCs w:val="18"/>
        </w:rPr>
        <w:t>.</w:t>
      </w:r>
      <w:r w:rsidRPr="00F95B5A">
        <w:rPr>
          <w:rFonts w:ascii="Arial" w:eastAsia="Arial" w:hAnsi="Arial" w:cs="Arial"/>
          <w:sz w:val="18"/>
          <w:szCs w:val="18"/>
        </w:rPr>
        <w:t xml:space="preserve"> </w:t>
      </w:r>
      <w:hyperlink r:id="rId1" w:history="1">
        <w:r w:rsidR="004B6533" w:rsidRPr="004B6533">
          <w:rPr>
            <w:rStyle w:val="Lienhypertexte"/>
            <w:rFonts w:ascii="Arial" w:eastAsia="Arial" w:hAnsi="Arial" w:cs="Arial"/>
            <w:sz w:val="18"/>
            <w:szCs w:val="18"/>
          </w:rPr>
          <w:t xml:space="preserve">https://educaloi.qc.ca/capsules/therapie-de-conversion/ </w:t>
        </w:r>
      </w:hyperlink>
    </w:p>
  </w:footnote>
  <w:footnote w:id="27">
    <w:p w14:paraId="06B1B293" w14:textId="40827CF9"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sz w:val="18"/>
          <w:szCs w:val="18"/>
        </w:rPr>
        <w:t>Programme secondaire</w:t>
      </w:r>
      <w:r w:rsidR="00487A4F" w:rsidRPr="00F95B5A">
        <w:rPr>
          <w:rFonts w:ascii="Arial" w:eastAsia="Arial" w:hAnsi="Arial" w:cs="Arial"/>
          <w:sz w:val="18"/>
          <w:szCs w:val="18"/>
        </w:rPr>
        <w:t xml:space="preserve"> provisoire</w:t>
      </w:r>
      <w:r w:rsidRPr="00F95B5A">
        <w:rPr>
          <w:rFonts w:ascii="Arial" w:eastAsia="Arial" w:hAnsi="Arial" w:cs="Arial"/>
          <w:sz w:val="18"/>
          <w:szCs w:val="18"/>
        </w:rPr>
        <w:t>, p.</w:t>
      </w:r>
      <w:r w:rsidR="0086219B" w:rsidRPr="00F95B5A">
        <w:rPr>
          <w:rFonts w:ascii="Arial" w:eastAsia="Arial" w:hAnsi="Arial" w:cs="Arial"/>
          <w:sz w:val="18"/>
          <w:szCs w:val="18"/>
        </w:rPr>
        <w:t> </w:t>
      </w:r>
      <w:r w:rsidRPr="00F95B5A">
        <w:rPr>
          <w:rFonts w:ascii="Arial" w:eastAsia="Arial" w:hAnsi="Arial" w:cs="Arial"/>
          <w:sz w:val="18"/>
          <w:szCs w:val="18"/>
        </w:rPr>
        <w:t>41</w:t>
      </w:r>
      <w:r w:rsidR="00F87976" w:rsidRPr="00F95B5A">
        <w:rPr>
          <w:rFonts w:ascii="Arial" w:eastAsia="Arial" w:hAnsi="Arial" w:cs="Arial"/>
          <w:sz w:val="18"/>
          <w:szCs w:val="18"/>
        </w:rPr>
        <w:t xml:space="preserve"> et </w:t>
      </w:r>
      <w:r w:rsidRPr="00F95B5A">
        <w:rPr>
          <w:rFonts w:ascii="Arial" w:eastAsia="Arial" w:hAnsi="Arial" w:cs="Arial"/>
          <w:sz w:val="18"/>
          <w:szCs w:val="18"/>
        </w:rPr>
        <w:t>42.</w:t>
      </w:r>
    </w:p>
  </w:footnote>
  <w:footnote w:id="28">
    <w:p w14:paraId="6A1C542B" w14:textId="4FDFF247" w:rsidR="00AB2378" w:rsidRPr="00F95B5A" w:rsidRDefault="002B74A6" w:rsidP="0077306B">
      <w:pPr>
        <w:spacing w:after="120" w:line="240" w:lineRule="auto"/>
        <w:ind w:left="709" w:hanging="709"/>
        <w:rPr>
          <w:rFonts w:ascii="Arial" w:eastAsia="Arial" w:hAnsi="Arial" w:cs="Arial"/>
          <w:i/>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smallCaps/>
          <w:sz w:val="18"/>
          <w:szCs w:val="18"/>
        </w:rPr>
        <w:t>Ministère de l’</w:t>
      </w:r>
      <w:r w:rsidR="00072648" w:rsidRPr="00F95B5A">
        <w:rPr>
          <w:rFonts w:ascii="Arial" w:eastAsia="Arial" w:hAnsi="Arial" w:cs="Arial"/>
          <w:smallCaps/>
          <w:sz w:val="18"/>
          <w:szCs w:val="18"/>
        </w:rPr>
        <w:t>É</w:t>
      </w:r>
      <w:r w:rsidRPr="00F95B5A">
        <w:rPr>
          <w:rFonts w:ascii="Arial" w:eastAsia="Arial" w:hAnsi="Arial" w:cs="Arial"/>
          <w:smallCaps/>
          <w:sz w:val="18"/>
          <w:szCs w:val="18"/>
        </w:rPr>
        <w:t xml:space="preserve">ducation, du </w:t>
      </w:r>
      <w:r w:rsidR="00072648" w:rsidRPr="00F95B5A">
        <w:rPr>
          <w:rFonts w:ascii="Arial" w:eastAsia="Arial" w:hAnsi="Arial" w:cs="Arial"/>
          <w:smallCaps/>
          <w:sz w:val="18"/>
          <w:szCs w:val="18"/>
        </w:rPr>
        <w:t>L</w:t>
      </w:r>
      <w:r w:rsidRPr="00F95B5A">
        <w:rPr>
          <w:rFonts w:ascii="Arial" w:eastAsia="Arial" w:hAnsi="Arial" w:cs="Arial"/>
          <w:smallCaps/>
          <w:sz w:val="18"/>
          <w:szCs w:val="18"/>
        </w:rPr>
        <w:t xml:space="preserve">oisir et du </w:t>
      </w:r>
      <w:r w:rsidR="00072648" w:rsidRPr="00F95B5A">
        <w:rPr>
          <w:rFonts w:ascii="Arial" w:eastAsia="Arial" w:hAnsi="Arial" w:cs="Arial"/>
          <w:smallCaps/>
          <w:sz w:val="18"/>
          <w:szCs w:val="18"/>
        </w:rPr>
        <w:t>S</w:t>
      </w:r>
      <w:r w:rsidRPr="00F95B5A">
        <w:rPr>
          <w:rFonts w:ascii="Arial" w:eastAsia="Arial" w:hAnsi="Arial" w:cs="Arial"/>
          <w:smallCaps/>
          <w:sz w:val="18"/>
          <w:szCs w:val="18"/>
        </w:rPr>
        <w:t>port</w:t>
      </w:r>
      <w:r w:rsidRPr="00F95B5A">
        <w:rPr>
          <w:rFonts w:ascii="Arial" w:eastAsia="Arial" w:hAnsi="Arial" w:cs="Arial"/>
          <w:sz w:val="18"/>
          <w:szCs w:val="18"/>
        </w:rPr>
        <w:t xml:space="preserve">, </w:t>
      </w:r>
      <w:r w:rsidRPr="00F95B5A">
        <w:rPr>
          <w:rFonts w:ascii="Arial" w:eastAsia="Arial" w:hAnsi="Arial" w:cs="Arial"/>
          <w:i/>
          <w:sz w:val="18"/>
          <w:szCs w:val="18"/>
        </w:rPr>
        <w:t>Éthique et culture religieuse, Programme de formation de l’école québécoise, primaire</w:t>
      </w:r>
      <w:r w:rsidRPr="00F95B5A">
        <w:rPr>
          <w:rFonts w:ascii="Arial" w:eastAsia="Arial" w:hAnsi="Arial" w:cs="Arial"/>
          <w:sz w:val="18"/>
          <w:szCs w:val="18"/>
        </w:rPr>
        <w:t>, 2008, p.</w:t>
      </w:r>
      <w:r w:rsidR="0086219B" w:rsidRPr="00F95B5A">
        <w:rPr>
          <w:rFonts w:ascii="Arial" w:eastAsia="Arial" w:hAnsi="Arial" w:cs="Arial"/>
          <w:sz w:val="18"/>
          <w:szCs w:val="18"/>
        </w:rPr>
        <w:t> </w:t>
      </w:r>
      <w:r w:rsidRPr="00F95B5A">
        <w:rPr>
          <w:rFonts w:ascii="Arial" w:eastAsia="Arial" w:hAnsi="Arial" w:cs="Arial"/>
          <w:sz w:val="18"/>
          <w:szCs w:val="18"/>
        </w:rPr>
        <w:t>294.</w:t>
      </w:r>
    </w:p>
  </w:footnote>
  <w:footnote w:id="29">
    <w:p w14:paraId="01E17DC5" w14:textId="5D5E6C93" w:rsidR="001F44FF" w:rsidRPr="00F95B5A" w:rsidRDefault="001F44FF" w:rsidP="0077306B">
      <w:pPr>
        <w:pStyle w:val="Notedebasdepage"/>
        <w:spacing w:after="120"/>
        <w:ind w:left="709" w:hanging="709"/>
        <w:rPr>
          <w:rFonts w:ascii="Arial" w:hAnsi="Arial" w:cs="Arial"/>
          <w:sz w:val="18"/>
          <w:szCs w:val="18"/>
        </w:rPr>
      </w:pPr>
      <w:r w:rsidRPr="00F95B5A">
        <w:rPr>
          <w:rStyle w:val="Appelnotedebasdep"/>
          <w:rFonts w:ascii="Arial" w:hAnsi="Arial" w:cs="Arial"/>
          <w:sz w:val="18"/>
          <w:szCs w:val="18"/>
        </w:rPr>
        <w:footnoteRef/>
      </w:r>
      <w:r w:rsidRPr="00F95B5A">
        <w:rPr>
          <w:rFonts w:ascii="Arial" w:hAnsi="Arial" w:cs="Arial"/>
          <w:sz w:val="18"/>
          <w:szCs w:val="18"/>
        </w:rPr>
        <w:t xml:space="preserve"> </w:t>
      </w:r>
      <w:r w:rsidR="000965F5" w:rsidRPr="00F95B5A">
        <w:rPr>
          <w:rFonts w:ascii="Arial" w:hAnsi="Arial" w:cs="Arial"/>
          <w:sz w:val="18"/>
          <w:szCs w:val="18"/>
        </w:rPr>
        <w:tab/>
      </w:r>
      <w:r w:rsidRPr="00F95B5A">
        <w:rPr>
          <w:rFonts w:ascii="Arial" w:hAnsi="Arial" w:cs="Arial"/>
          <w:sz w:val="18"/>
          <w:szCs w:val="18"/>
        </w:rPr>
        <w:t xml:space="preserve">Programme </w:t>
      </w:r>
      <w:r w:rsidR="00487A4F" w:rsidRPr="00F95B5A">
        <w:rPr>
          <w:rFonts w:ascii="Arial" w:eastAsia="Arial" w:hAnsi="Arial" w:cs="Arial"/>
          <w:sz w:val="18"/>
          <w:szCs w:val="18"/>
        </w:rPr>
        <w:t xml:space="preserve">secondaire </w:t>
      </w:r>
      <w:r w:rsidRPr="00F95B5A">
        <w:rPr>
          <w:rFonts w:ascii="Arial" w:hAnsi="Arial" w:cs="Arial"/>
          <w:sz w:val="18"/>
          <w:szCs w:val="18"/>
        </w:rPr>
        <w:t>provisoire, p.</w:t>
      </w:r>
      <w:r w:rsidR="0086219B" w:rsidRPr="00F95B5A">
        <w:rPr>
          <w:rFonts w:ascii="Arial" w:hAnsi="Arial" w:cs="Arial"/>
          <w:sz w:val="18"/>
          <w:szCs w:val="18"/>
        </w:rPr>
        <w:t> </w:t>
      </w:r>
      <w:r w:rsidRPr="00F95B5A">
        <w:rPr>
          <w:rFonts w:ascii="Arial" w:hAnsi="Arial" w:cs="Arial"/>
          <w:sz w:val="18"/>
          <w:szCs w:val="18"/>
        </w:rPr>
        <w:t>18.</w:t>
      </w:r>
    </w:p>
  </w:footnote>
  <w:footnote w:id="30">
    <w:p w14:paraId="5BD5DA40" w14:textId="0A783AFE"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smallCaps/>
          <w:sz w:val="18"/>
          <w:szCs w:val="18"/>
        </w:rPr>
        <w:t>Commission des droits de la personne et des droits de la jeunesse</w:t>
      </w:r>
      <w:r w:rsidRPr="00F95B5A">
        <w:rPr>
          <w:rFonts w:ascii="Arial" w:eastAsia="Arial" w:hAnsi="Arial" w:cs="Arial"/>
          <w:sz w:val="18"/>
          <w:szCs w:val="18"/>
        </w:rPr>
        <w:t xml:space="preserve">, </w:t>
      </w:r>
      <w:r w:rsidR="00C7077D" w:rsidRPr="00F95B5A">
        <w:rPr>
          <w:rFonts w:ascii="Arial" w:eastAsia="Arial" w:hAnsi="Arial" w:cs="Arial"/>
          <w:i/>
          <w:iCs/>
          <w:sz w:val="18"/>
          <w:szCs w:val="18"/>
        </w:rPr>
        <w:t>Examen de la conformité du cours d’éthique et culture religieuse à la Charte</w:t>
      </w:r>
      <w:r w:rsidR="00C7077D" w:rsidRPr="00F95B5A">
        <w:rPr>
          <w:rFonts w:ascii="Arial" w:eastAsia="Arial" w:hAnsi="Arial" w:cs="Arial"/>
          <w:sz w:val="18"/>
          <w:szCs w:val="18"/>
        </w:rPr>
        <w:t xml:space="preserve">, (Cat. 2.120-4.22), </w:t>
      </w:r>
      <w:r w:rsidRPr="00F95B5A">
        <w:rPr>
          <w:rFonts w:ascii="Arial" w:eastAsia="Arial" w:hAnsi="Arial" w:cs="Arial"/>
          <w:sz w:val="18"/>
          <w:szCs w:val="18"/>
        </w:rPr>
        <w:t>2008, p.</w:t>
      </w:r>
      <w:r w:rsidR="0086219B" w:rsidRPr="00F95B5A">
        <w:rPr>
          <w:rFonts w:ascii="Arial" w:eastAsia="Arial" w:hAnsi="Arial" w:cs="Arial"/>
          <w:sz w:val="18"/>
          <w:szCs w:val="18"/>
        </w:rPr>
        <w:t> </w:t>
      </w:r>
      <w:r w:rsidRPr="00F95B5A">
        <w:rPr>
          <w:rFonts w:ascii="Arial" w:eastAsia="Arial" w:hAnsi="Arial" w:cs="Arial"/>
          <w:sz w:val="18"/>
          <w:szCs w:val="18"/>
        </w:rPr>
        <w:t>17</w:t>
      </w:r>
      <w:r w:rsidR="002C4850" w:rsidRPr="00F95B5A">
        <w:rPr>
          <w:rFonts w:ascii="Arial" w:eastAsia="Arial" w:hAnsi="Arial" w:cs="Arial"/>
          <w:sz w:val="18"/>
          <w:szCs w:val="18"/>
        </w:rPr>
        <w:t> </w:t>
      </w:r>
      <w:r w:rsidRPr="00F95B5A">
        <w:rPr>
          <w:rFonts w:ascii="Arial" w:eastAsia="Arial" w:hAnsi="Arial" w:cs="Arial"/>
          <w:sz w:val="18"/>
          <w:szCs w:val="18"/>
        </w:rPr>
        <w:t xml:space="preserve">; </w:t>
      </w:r>
      <w:r w:rsidRPr="00F95B5A">
        <w:rPr>
          <w:rFonts w:ascii="Arial" w:eastAsia="Arial" w:hAnsi="Arial" w:cs="Arial"/>
          <w:smallCaps/>
          <w:sz w:val="18"/>
          <w:szCs w:val="18"/>
        </w:rPr>
        <w:t>Commission des droits de la personne et des droits de la jeunesse</w:t>
      </w:r>
      <w:r w:rsidRPr="00F95B5A">
        <w:rPr>
          <w:rFonts w:ascii="Arial" w:eastAsia="Arial" w:hAnsi="Arial" w:cs="Arial"/>
          <w:sz w:val="18"/>
          <w:szCs w:val="18"/>
        </w:rPr>
        <w:t>, préc., note</w:t>
      </w:r>
      <w:r w:rsidR="0086219B" w:rsidRPr="00F95B5A">
        <w:rPr>
          <w:rFonts w:ascii="Arial" w:eastAsia="Arial" w:hAnsi="Arial" w:cs="Arial"/>
          <w:sz w:val="18"/>
          <w:szCs w:val="18"/>
        </w:rPr>
        <w:t> </w:t>
      </w:r>
      <w:r w:rsidR="009475E3" w:rsidRPr="00F95B5A">
        <w:rPr>
          <w:rFonts w:ascii="Arial" w:eastAsia="Arial" w:hAnsi="Arial" w:cs="Arial"/>
          <w:sz w:val="18"/>
          <w:szCs w:val="18"/>
        </w:rPr>
        <w:t>3</w:t>
      </w:r>
      <w:r w:rsidRPr="00F95B5A">
        <w:rPr>
          <w:rFonts w:ascii="Arial" w:eastAsia="Arial" w:hAnsi="Arial" w:cs="Arial"/>
          <w:sz w:val="18"/>
          <w:szCs w:val="18"/>
        </w:rPr>
        <w:t>, p.14</w:t>
      </w:r>
      <w:r w:rsidR="002C4850" w:rsidRPr="00F95B5A">
        <w:rPr>
          <w:rFonts w:ascii="Arial" w:eastAsia="Arial" w:hAnsi="Arial" w:cs="Arial"/>
          <w:sz w:val="18"/>
          <w:szCs w:val="18"/>
        </w:rPr>
        <w:t> </w:t>
      </w:r>
      <w:r w:rsidRPr="00F95B5A">
        <w:rPr>
          <w:rFonts w:ascii="Arial" w:eastAsia="Arial" w:hAnsi="Arial" w:cs="Arial"/>
          <w:sz w:val="18"/>
          <w:szCs w:val="18"/>
        </w:rPr>
        <w:t xml:space="preserve">; </w:t>
      </w:r>
      <w:r w:rsidR="009475E3" w:rsidRPr="00F95B5A">
        <w:rPr>
          <w:rFonts w:ascii="Arial" w:eastAsia="Arial" w:hAnsi="Arial" w:cs="Arial"/>
          <w:i/>
          <w:iCs/>
          <w:sz w:val="18"/>
          <w:szCs w:val="18"/>
        </w:rPr>
        <w:t>Loi sur l’instruction publique</w:t>
      </w:r>
      <w:r w:rsidR="009475E3" w:rsidRPr="00F95B5A">
        <w:rPr>
          <w:rFonts w:ascii="Arial" w:eastAsia="Arial" w:hAnsi="Arial" w:cs="Arial"/>
          <w:sz w:val="18"/>
          <w:szCs w:val="18"/>
        </w:rPr>
        <w:t>, RLRQ, c. I</w:t>
      </w:r>
      <w:r w:rsidR="0086219B" w:rsidRPr="00F95B5A">
        <w:rPr>
          <w:rFonts w:ascii="Arial" w:eastAsia="Arial" w:hAnsi="Arial" w:cs="Arial"/>
          <w:sz w:val="18"/>
          <w:szCs w:val="18"/>
        </w:rPr>
        <w:t> </w:t>
      </w:r>
      <w:r w:rsidR="009475E3" w:rsidRPr="00F95B5A">
        <w:rPr>
          <w:rFonts w:ascii="Arial" w:eastAsia="Arial" w:hAnsi="Arial" w:cs="Arial"/>
          <w:sz w:val="18"/>
          <w:szCs w:val="18"/>
        </w:rPr>
        <w:t>-</w:t>
      </w:r>
      <w:r w:rsidR="00EC2590" w:rsidRPr="00F95B5A">
        <w:rPr>
          <w:rFonts w:ascii="Arial" w:eastAsia="Arial" w:hAnsi="Arial" w:cs="Arial"/>
          <w:sz w:val="18"/>
          <w:szCs w:val="18"/>
        </w:rPr>
        <w:t>13.3</w:t>
      </w:r>
      <w:r w:rsidR="009475E3" w:rsidRPr="00F95B5A">
        <w:rPr>
          <w:rFonts w:ascii="Arial" w:eastAsia="Arial" w:hAnsi="Arial" w:cs="Arial"/>
          <w:sz w:val="18"/>
          <w:szCs w:val="18"/>
        </w:rPr>
        <w:t>, a</w:t>
      </w:r>
      <w:r w:rsidRPr="00F95B5A">
        <w:rPr>
          <w:rFonts w:ascii="Arial" w:eastAsia="Arial" w:hAnsi="Arial" w:cs="Arial"/>
          <w:sz w:val="18"/>
          <w:szCs w:val="18"/>
        </w:rPr>
        <w:t>rt.</w:t>
      </w:r>
      <w:r w:rsidR="0086219B" w:rsidRPr="00F95B5A">
        <w:rPr>
          <w:rFonts w:ascii="Arial" w:eastAsia="Arial" w:hAnsi="Arial" w:cs="Arial"/>
          <w:sz w:val="18"/>
          <w:szCs w:val="18"/>
        </w:rPr>
        <w:t> </w:t>
      </w:r>
      <w:r w:rsidRPr="00F95B5A">
        <w:rPr>
          <w:rFonts w:ascii="Arial" w:eastAsia="Arial" w:hAnsi="Arial" w:cs="Arial"/>
          <w:sz w:val="18"/>
          <w:szCs w:val="18"/>
        </w:rPr>
        <w:t>22, par. 3 et 4.</w:t>
      </w:r>
    </w:p>
  </w:footnote>
  <w:footnote w:id="31">
    <w:p w14:paraId="3622A0EB" w14:textId="4D12586F" w:rsidR="00AB2378" w:rsidRPr="00F95B5A" w:rsidRDefault="002B74A6" w:rsidP="0077306B">
      <w:pP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0965F5" w:rsidRPr="00F95B5A">
        <w:rPr>
          <w:rFonts w:ascii="Arial" w:eastAsia="Arial" w:hAnsi="Arial" w:cs="Arial"/>
          <w:sz w:val="18"/>
          <w:szCs w:val="18"/>
        </w:rPr>
        <w:tab/>
      </w:r>
      <w:r w:rsidRPr="00F95B5A">
        <w:rPr>
          <w:rFonts w:ascii="Arial" w:eastAsia="Arial" w:hAnsi="Arial" w:cs="Arial"/>
          <w:smallCaps/>
          <w:sz w:val="18"/>
          <w:szCs w:val="18"/>
        </w:rPr>
        <w:t>Commission des droits de la personne et des droits de la jeunesse</w:t>
      </w:r>
      <w:r w:rsidRPr="00F95B5A">
        <w:rPr>
          <w:rFonts w:ascii="Arial" w:eastAsia="Arial" w:hAnsi="Arial" w:cs="Arial"/>
          <w:sz w:val="18"/>
          <w:szCs w:val="18"/>
        </w:rPr>
        <w:t xml:space="preserve">, préc., note </w:t>
      </w:r>
      <w:r w:rsidR="009475E3" w:rsidRPr="00F95B5A">
        <w:rPr>
          <w:rFonts w:ascii="Arial" w:eastAsia="Arial" w:hAnsi="Arial" w:cs="Arial"/>
          <w:sz w:val="18"/>
          <w:szCs w:val="18"/>
        </w:rPr>
        <w:t>3</w:t>
      </w:r>
      <w:r w:rsidRPr="00F95B5A">
        <w:rPr>
          <w:rFonts w:ascii="Arial" w:eastAsia="Arial" w:hAnsi="Arial" w:cs="Arial"/>
          <w:sz w:val="18"/>
          <w:szCs w:val="18"/>
        </w:rPr>
        <w:t>, p.</w:t>
      </w:r>
      <w:r w:rsidR="0086219B" w:rsidRPr="00F95B5A">
        <w:rPr>
          <w:rFonts w:ascii="Arial" w:eastAsia="Arial" w:hAnsi="Arial" w:cs="Arial"/>
          <w:sz w:val="18"/>
          <w:szCs w:val="18"/>
        </w:rPr>
        <w:t> </w:t>
      </w:r>
      <w:r w:rsidRPr="00F95B5A">
        <w:rPr>
          <w:rFonts w:ascii="Arial" w:eastAsia="Arial" w:hAnsi="Arial" w:cs="Arial"/>
          <w:sz w:val="18"/>
          <w:szCs w:val="18"/>
        </w:rPr>
        <w:t>31. Pour de plus amples informations à ce sujet, voir p.</w:t>
      </w:r>
      <w:r w:rsidR="0086219B" w:rsidRPr="00F95B5A">
        <w:rPr>
          <w:rFonts w:ascii="Arial" w:eastAsia="Arial" w:hAnsi="Arial" w:cs="Arial"/>
          <w:sz w:val="18"/>
          <w:szCs w:val="18"/>
        </w:rPr>
        <w:t> </w:t>
      </w:r>
      <w:r w:rsidRPr="00F95B5A">
        <w:rPr>
          <w:rFonts w:ascii="Arial" w:eastAsia="Arial" w:hAnsi="Arial" w:cs="Arial"/>
          <w:sz w:val="18"/>
          <w:szCs w:val="18"/>
        </w:rPr>
        <w:t>24-31.</w:t>
      </w:r>
    </w:p>
  </w:footnote>
  <w:footnote w:id="32">
    <w:p w14:paraId="69841EC7" w14:textId="68A853EE" w:rsidR="00AB2378" w:rsidRPr="00F95B5A" w:rsidRDefault="002B74A6" w:rsidP="0077306B">
      <w:pPr>
        <w:pBdr>
          <w:top w:val="nil"/>
          <w:left w:val="nil"/>
          <w:bottom w:val="nil"/>
          <w:right w:val="nil"/>
          <w:between w:val="nil"/>
        </w:pBd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E82D56" w:rsidRPr="00F95B5A">
        <w:rPr>
          <w:rFonts w:ascii="Arial" w:eastAsia="Arial" w:hAnsi="Arial" w:cs="Arial"/>
          <w:sz w:val="18"/>
          <w:szCs w:val="18"/>
        </w:rPr>
        <w:tab/>
      </w:r>
      <w:r w:rsidRPr="00F95B5A">
        <w:rPr>
          <w:rFonts w:ascii="Arial" w:eastAsia="Arial" w:hAnsi="Arial" w:cs="Arial"/>
          <w:i/>
          <w:sz w:val="18"/>
          <w:szCs w:val="18"/>
        </w:rPr>
        <w:t>Id</w:t>
      </w:r>
      <w:r w:rsidRPr="00F95B5A">
        <w:rPr>
          <w:rFonts w:ascii="Arial" w:eastAsia="Arial" w:hAnsi="Arial" w:cs="Arial"/>
          <w:sz w:val="18"/>
          <w:szCs w:val="18"/>
        </w:rPr>
        <w:t>., p.</w:t>
      </w:r>
      <w:r w:rsidR="0086219B" w:rsidRPr="00F95B5A">
        <w:rPr>
          <w:rFonts w:ascii="Arial" w:eastAsia="Arial" w:hAnsi="Arial" w:cs="Arial"/>
          <w:sz w:val="18"/>
          <w:szCs w:val="18"/>
        </w:rPr>
        <w:t> </w:t>
      </w:r>
      <w:r w:rsidRPr="00F95B5A">
        <w:rPr>
          <w:rFonts w:ascii="Arial" w:eastAsia="Arial" w:hAnsi="Arial" w:cs="Arial"/>
          <w:sz w:val="18"/>
          <w:szCs w:val="18"/>
        </w:rPr>
        <w:t>28-29.</w:t>
      </w:r>
    </w:p>
  </w:footnote>
  <w:footnote w:id="33">
    <w:p w14:paraId="0C9D961B" w14:textId="1CA8BF75" w:rsidR="00AB2378" w:rsidRPr="00F95B5A" w:rsidRDefault="002B74A6" w:rsidP="0077306B">
      <w:pP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E82D56" w:rsidRPr="00F95B5A">
        <w:rPr>
          <w:rFonts w:ascii="Arial" w:eastAsia="Arial" w:hAnsi="Arial" w:cs="Arial"/>
          <w:sz w:val="18"/>
          <w:szCs w:val="18"/>
        </w:rPr>
        <w:tab/>
      </w:r>
      <w:r w:rsidRPr="00F95B5A">
        <w:rPr>
          <w:rFonts w:ascii="Arial" w:eastAsia="Arial" w:hAnsi="Arial" w:cs="Arial"/>
          <w:i/>
          <w:sz w:val="18"/>
          <w:szCs w:val="18"/>
        </w:rPr>
        <w:t>Décret</w:t>
      </w:r>
      <w:r w:rsidR="0086219B" w:rsidRPr="00F95B5A">
        <w:rPr>
          <w:rFonts w:ascii="Arial" w:eastAsia="Arial" w:hAnsi="Arial" w:cs="Arial"/>
          <w:i/>
          <w:sz w:val="18"/>
          <w:szCs w:val="18"/>
        </w:rPr>
        <w:t> </w:t>
      </w:r>
      <w:r w:rsidRPr="00F95B5A">
        <w:rPr>
          <w:rFonts w:ascii="Arial" w:eastAsia="Arial" w:hAnsi="Arial" w:cs="Arial"/>
          <w:i/>
          <w:sz w:val="18"/>
          <w:szCs w:val="18"/>
        </w:rPr>
        <w:t>1676-91 du 9</w:t>
      </w:r>
      <w:r w:rsidR="002C4850" w:rsidRPr="00F95B5A">
        <w:rPr>
          <w:rFonts w:ascii="Arial" w:eastAsia="Arial" w:hAnsi="Arial" w:cs="Arial"/>
          <w:i/>
          <w:sz w:val="18"/>
          <w:szCs w:val="18"/>
        </w:rPr>
        <w:t> </w:t>
      </w:r>
      <w:r w:rsidRPr="00F95B5A">
        <w:rPr>
          <w:rFonts w:ascii="Arial" w:eastAsia="Arial" w:hAnsi="Arial" w:cs="Arial"/>
          <w:i/>
          <w:sz w:val="18"/>
          <w:szCs w:val="18"/>
        </w:rPr>
        <w:t>décembre 1991 concernant la Convention relative</w:t>
      </w:r>
      <w:r w:rsidR="00640420" w:rsidRPr="00F95B5A">
        <w:rPr>
          <w:rFonts w:ascii="Arial" w:eastAsia="Arial" w:hAnsi="Arial" w:cs="Arial"/>
          <w:i/>
          <w:sz w:val="18"/>
          <w:szCs w:val="18"/>
        </w:rPr>
        <w:t xml:space="preserve"> </w:t>
      </w:r>
      <w:r w:rsidRPr="00F95B5A">
        <w:rPr>
          <w:rFonts w:ascii="Arial" w:eastAsia="Arial" w:hAnsi="Arial" w:cs="Arial"/>
          <w:i/>
          <w:sz w:val="18"/>
          <w:szCs w:val="18"/>
        </w:rPr>
        <w:t>aux droits de l’enfant</w:t>
      </w:r>
      <w:r w:rsidRPr="00F95B5A">
        <w:rPr>
          <w:rFonts w:ascii="Arial" w:eastAsia="Arial" w:hAnsi="Arial" w:cs="Arial"/>
          <w:sz w:val="18"/>
          <w:szCs w:val="18"/>
        </w:rPr>
        <w:t>, (1992) 124</w:t>
      </w:r>
      <w:r w:rsidR="0086219B" w:rsidRPr="00F95B5A">
        <w:rPr>
          <w:rFonts w:ascii="Arial" w:eastAsia="Arial" w:hAnsi="Arial" w:cs="Arial"/>
          <w:sz w:val="18"/>
          <w:szCs w:val="18"/>
        </w:rPr>
        <w:t> </w:t>
      </w:r>
      <w:r w:rsidRPr="00F95B5A">
        <w:rPr>
          <w:rFonts w:ascii="Arial" w:eastAsia="Arial" w:hAnsi="Arial" w:cs="Arial"/>
          <w:sz w:val="18"/>
          <w:szCs w:val="18"/>
        </w:rPr>
        <w:t>G.O.</w:t>
      </w:r>
      <w:r w:rsidR="0086219B" w:rsidRPr="00F95B5A">
        <w:rPr>
          <w:rFonts w:ascii="Arial" w:eastAsia="Arial" w:hAnsi="Arial" w:cs="Arial"/>
          <w:sz w:val="18"/>
          <w:szCs w:val="18"/>
        </w:rPr>
        <w:t> </w:t>
      </w:r>
      <w:r w:rsidRPr="00F95B5A">
        <w:rPr>
          <w:rFonts w:ascii="Arial" w:eastAsia="Arial" w:hAnsi="Arial" w:cs="Arial"/>
          <w:sz w:val="18"/>
          <w:szCs w:val="18"/>
        </w:rPr>
        <w:t>II, 51</w:t>
      </w:r>
      <w:r w:rsidR="00640420" w:rsidRPr="00F95B5A">
        <w:rPr>
          <w:rFonts w:ascii="Arial" w:eastAsia="Arial" w:hAnsi="Arial" w:cs="Arial"/>
          <w:sz w:val="18"/>
          <w:szCs w:val="18"/>
        </w:rPr>
        <w:t>.</w:t>
      </w:r>
    </w:p>
  </w:footnote>
  <w:footnote w:id="34">
    <w:p w14:paraId="14944D2C" w14:textId="10C5B7DC" w:rsidR="00AB2378" w:rsidRPr="00F95B5A" w:rsidRDefault="002B74A6" w:rsidP="0077306B">
      <w:pP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E82D56" w:rsidRPr="00F95B5A">
        <w:rPr>
          <w:rFonts w:ascii="Arial" w:eastAsia="Arial" w:hAnsi="Arial" w:cs="Arial"/>
          <w:sz w:val="18"/>
          <w:szCs w:val="18"/>
        </w:rPr>
        <w:tab/>
      </w:r>
      <w:r w:rsidRPr="00F95B5A">
        <w:rPr>
          <w:rFonts w:ascii="Arial" w:eastAsia="Arial" w:hAnsi="Arial" w:cs="Arial"/>
          <w:i/>
          <w:sz w:val="18"/>
          <w:szCs w:val="18"/>
        </w:rPr>
        <w:t>Convention relative aux droits de l’enfant</w:t>
      </w:r>
      <w:r w:rsidRPr="00F95B5A">
        <w:rPr>
          <w:rFonts w:ascii="Arial" w:eastAsia="Arial" w:hAnsi="Arial" w:cs="Arial"/>
          <w:sz w:val="18"/>
          <w:szCs w:val="18"/>
        </w:rPr>
        <w:t>, 20</w:t>
      </w:r>
      <w:r w:rsidR="002C4850" w:rsidRPr="00F95B5A">
        <w:rPr>
          <w:rFonts w:ascii="Arial" w:eastAsia="Arial" w:hAnsi="Arial" w:cs="Arial"/>
          <w:sz w:val="18"/>
          <w:szCs w:val="18"/>
        </w:rPr>
        <w:t> </w:t>
      </w:r>
      <w:r w:rsidRPr="00F95B5A">
        <w:rPr>
          <w:rFonts w:ascii="Arial" w:eastAsia="Arial" w:hAnsi="Arial" w:cs="Arial"/>
          <w:sz w:val="18"/>
          <w:szCs w:val="18"/>
        </w:rPr>
        <w:t>novembre 1989, Doc. N.U. A/RES/44/25, (1989) 999</w:t>
      </w:r>
      <w:r w:rsidR="0086219B" w:rsidRPr="00F95B5A">
        <w:rPr>
          <w:rFonts w:ascii="Arial" w:eastAsia="Arial" w:hAnsi="Arial" w:cs="Arial"/>
          <w:sz w:val="18"/>
          <w:szCs w:val="18"/>
        </w:rPr>
        <w:t> </w:t>
      </w:r>
      <w:r w:rsidRPr="00F95B5A">
        <w:rPr>
          <w:rFonts w:ascii="Arial" w:eastAsia="Arial" w:hAnsi="Arial" w:cs="Arial"/>
          <w:sz w:val="18"/>
          <w:szCs w:val="18"/>
        </w:rPr>
        <w:t>R.T.N.U.</w:t>
      </w:r>
      <w:r w:rsidR="0086219B" w:rsidRPr="00F95B5A">
        <w:rPr>
          <w:rFonts w:ascii="Arial" w:eastAsia="Arial" w:hAnsi="Arial" w:cs="Arial"/>
          <w:sz w:val="18"/>
          <w:szCs w:val="18"/>
        </w:rPr>
        <w:t> </w:t>
      </w:r>
      <w:r w:rsidRPr="00F95B5A">
        <w:rPr>
          <w:rFonts w:ascii="Arial" w:eastAsia="Arial" w:hAnsi="Arial" w:cs="Arial"/>
          <w:sz w:val="18"/>
          <w:szCs w:val="18"/>
        </w:rPr>
        <w:t>3, art.</w:t>
      </w:r>
      <w:r w:rsidR="0086219B" w:rsidRPr="00F95B5A">
        <w:rPr>
          <w:rFonts w:ascii="Arial" w:eastAsia="Arial" w:hAnsi="Arial" w:cs="Arial"/>
          <w:sz w:val="18"/>
          <w:szCs w:val="18"/>
        </w:rPr>
        <w:t> </w:t>
      </w:r>
      <w:r w:rsidRPr="00F95B5A">
        <w:rPr>
          <w:rFonts w:ascii="Arial" w:eastAsia="Arial" w:hAnsi="Arial" w:cs="Arial"/>
          <w:sz w:val="18"/>
          <w:szCs w:val="18"/>
        </w:rPr>
        <w:t xml:space="preserve">29(1). </w:t>
      </w:r>
    </w:p>
  </w:footnote>
  <w:footnote w:id="35">
    <w:p w14:paraId="442A1770" w14:textId="0C2B29EC" w:rsidR="00C11A27" w:rsidRPr="00F95B5A" w:rsidRDefault="00C11A27" w:rsidP="0077306B">
      <w:pPr>
        <w:spacing w:after="120" w:line="240" w:lineRule="auto"/>
        <w:ind w:left="709" w:hanging="709"/>
        <w:rPr>
          <w:rFonts w:ascii="Arial" w:eastAsia="Arial" w:hAnsi="Arial" w:cs="Arial"/>
          <w:sz w:val="18"/>
          <w:szCs w:val="18"/>
        </w:rPr>
      </w:pPr>
      <w:r w:rsidRPr="00F95B5A">
        <w:rPr>
          <w:rFonts w:ascii="Arial" w:hAnsi="Arial" w:cs="Arial"/>
          <w:sz w:val="18"/>
          <w:szCs w:val="18"/>
          <w:vertAlign w:val="superscript"/>
        </w:rPr>
        <w:footnoteRef/>
      </w:r>
      <w:r w:rsidRPr="00F95B5A">
        <w:rPr>
          <w:rFonts w:ascii="Arial" w:eastAsia="Arial" w:hAnsi="Arial" w:cs="Arial"/>
          <w:sz w:val="18"/>
          <w:szCs w:val="18"/>
        </w:rPr>
        <w:t xml:space="preserve"> </w:t>
      </w:r>
      <w:r w:rsidR="00E82D56" w:rsidRPr="00F95B5A">
        <w:rPr>
          <w:rFonts w:ascii="Arial" w:eastAsia="Arial" w:hAnsi="Arial" w:cs="Arial"/>
          <w:sz w:val="18"/>
          <w:szCs w:val="18"/>
        </w:rPr>
        <w:tab/>
      </w:r>
      <w:r w:rsidR="000054BF" w:rsidRPr="00F95B5A">
        <w:rPr>
          <w:rFonts w:ascii="Arial" w:eastAsia="Arial" w:hAnsi="Arial" w:cs="Arial"/>
          <w:iCs/>
          <w:smallCaps/>
          <w:sz w:val="18"/>
          <w:szCs w:val="18"/>
        </w:rPr>
        <w:t>Comité des droits de l’enfant</w:t>
      </w:r>
      <w:r w:rsidRPr="00F95B5A">
        <w:rPr>
          <w:rFonts w:ascii="Arial" w:eastAsia="Arial" w:hAnsi="Arial" w:cs="Arial"/>
          <w:iCs/>
          <w:sz w:val="18"/>
          <w:szCs w:val="18"/>
        </w:rPr>
        <w:t xml:space="preserve">, </w:t>
      </w:r>
      <w:r w:rsidRPr="00F95B5A">
        <w:rPr>
          <w:rFonts w:ascii="Arial" w:eastAsia="Arial" w:hAnsi="Arial" w:cs="Arial"/>
          <w:i/>
          <w:sz w:val="18"/>
          <w:szCs w:val="18"/>
        </w:rPr>
        <w:t>Observations finales concernant le rapport du Canada valant cinquième et sixième rapports périodiques</w:t>
      </w:r>
      <w:r w:rsidRPr="00F95B5A">
        <w:rPr>
          <w:rFonts w:ascii="Arial" w:eastAsia="Arial" w:hAnsi="Arial" w:cs="Arial"/>
          <w:iCs/>
          <w:sz w:val="18"/>
          <w:szCs w:val="18"/>
        </w:rPr>
        <w:t>, Doc. N.U. CRC/C/CAN/CO/5-6, 22</w:t>
      </w:r>
      <w:r w:rsidR="002C4850" w:rsidRPr="00F95B5A">
        <w:rPr>
          <w:rFonts w:ascii="Arial" w:eastAsia="Arial" w:hAnsi="Arial" w:cs="Arial"/>
          <w:iCs/>
          <w:sz w:val="18"/>
          <w:szCs w:val="18"/>
        </w:rPr>
        <w:t> </w:t>
      </w:r>
      <w:r w:rsidRPr="00F95B5A">
        <w:rPr>
          <w:rFonts w:ascii="Arial" w:eastAsia="Arial" w:hAnsi="Arial" w:cs="Arial"/>
          <w:iCs/>
          <w:sz w:val="18"/>
          <w:szCs w:val="18"/>
        </w:rPr>
        <w:t>juin 2022, par. 41</w:t>
      </w:r>
      <w:r w:rsidR="00016B0E" w:rsidRPr="00F95B5A">
        <w:rPr>
          <w:rFonts w:ascii="Arial" w:eastAsia="Arial" w:hAnsi="Arial" w:cs="Arial"/>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3826" w14:textId="4E5C2079" w:rsidR="00AB2378" w:rsidRDefault="00C71B2F" w:rsidP="008C764D">
    <w:pPr>
      <w:pBdr>
        <w:top w:val="nil"/>
        <w:left w:val="nil"/>
        <w:bottom w:val="single" w:sz="4" w:space="1" w:color="000000"/>
        <w:right w:val="nil"/>
        <w:between w:val="nil"/>
      </w:pBdr>
      <w:tabs>
        <w:tab w:val="right" w:pos="0"/>
        <w:tab w:val="center" w:pos="4320"/>
        <w:tab w:val="right" w:pos="7920"/>
      </w:tabs>
      <w:spacing w:after="0" w:line="240" w:lineRule="auto"/>
      <w:ind w:right="29"/>
      <w:rPr>
        <w:color w:val="000000"/>
      </w:rPr>
    </w:pPr>
    <w:r>
      <w:rPr>
        <w:rFonts w:ascii="Arial" w:eastAsia="Arial" w:hAnsi="Arial" w:cs="Arial"/>
        <w:color w:val="000000"/>
        <w:sz w:val="14"/>
        <w:szCs w:val="14"/>
      </w:rPr>
      <w:t>Madame</w:t>
    </w:r>
    <w:r w:rsidR="002E6B34" w:rsidRPr="002E6B34">
      <w:rPr>
        <w:rFonts w:ascii="Arial" w:eastAsia="Arial" w:hAnsi="Arial" w:cs="Arial"/>
        <w:color w:val="000000"/>
        <w:sz w:val="14"/>
        <w:szCs w:val="14"/>
      </w:rPr>
      <w:t xml:space="preserve"> Marie-Dominique Taillon</w:t>
    </w:r>
    <w:r w:rsidR="002B74A6">
      <w:rPr>
        <w:rFonts w:ascii="Arial" w:eastAsia="Arial" w:hAnsi="Arial" w:cs="Arial"/>
        <w:color w:val="000000"/>
        <w:sz w:val="14"/>
        <w:szCs w:val="14"/>
      </w:rPr>
      <w:tab/>
    </w:r>
    <w:r w:rsidR="002B74A6">
      <w:rPr>
        <w:rFonts w:ascii="Arial" w:eastAsia="Arial" w:hAnsi="Arial" w:cs="Arial"/>
        <w:color w:val="000000"/>
        <w:sz w:val="14"/>
        <w:szCs w:val="14"/>
      </w:rPr>
      <w:tab/>
      <w:t>Page</w:t>
    </w:r>
    <w:r w:rsidR="0086219B">
      <w:rPr>
        <w:rFonts w:ascii="Arial" w:eastAsia="Arial" w:hAnsi="Arial" w:cs="Arial"/>
        <w:color w:val="000000"/>
        <w:sz w:val="14"/>
        <w:szCs w:val="14"/>
      </w:rPr>
      <w:t> </w:t>
    </w:r>
    <w:r w:rsidR="002B74A6">
      <w:rPr>
        <w:rFonts w:ascii="Arial" w:eastAsia="Arial" w:hAnsi="Arial" w:cs="Arial"/>
        <w:color w:val="000000"/>
        <w:sz w:val="14"/>
        <w:szCs w:val="14"/>
      </w:rPr>
      <w:fldChar w:fldCharType="begin"/>
    </w:r>
    <w:r w:rsidR="002B74A6">
      <w:rPr>
        <w:rFonts w:ascii="Arial" w:eastAsia="Arial" w:hAnsi="Arial" w:cs="Arial"/>
        <w:color w:val="000000"/>
        <w:sz w:val="14"/>
        <w:szCs w:val="14"/>
      </w:rPr>
      <w:instrText>PAGE</w:instrText>
    </w:r>
    <w:r w:rsidR="002B74A6">
      <w:rPr>
        <w:rFonts w:ascii="Arial" w:eastAsia="Arial" w:hAnsi="Arial" w:cs="Arial"/>
        <w:color w:val="000000"/>
        <w:sz w:val="14"/>
        <w:szCs w:val="14"/>
      </w:rPr>
      <w:fldChar w:fldCharType="separate"/>
    </w:r>
    <w:r w:rsidR="00640420">
      <w:rPr>
        <w:rFonts w:ascii="Arial" w:eastAsia="Arial" w:hAnsi="Arial" w:cs="Arial"/>
        <w:noProof/>
        <w:color w:val="000000"/>
        <w:sz w:val="14"/>
        <w:szCs w:val="14"/>
      </w:rPr>
      <w:t>2</w:t>
    </w:r>
    <w:r w:rsidR="002B74A6">
      <w:rPr>
        <w:rFonts w:ascii="Arial" w:eastAsia="Arial" w:hAnsi="Arial" w:cs="Arial"/>
        <w:color w:val="000000"/>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6629" w14:textId="5CA7BF2C" w:rsidR="00AB2378" w:rsidRDefault="002E6B34" w:rsidP="008C764D">
    <w:pPr>
      <w:pBdr>
        <w:top w:val="nil"/>
        <w:left w:val="nil"/>
        <w:bottom w:val="single" w:sz="4" w:space="1" w:color="000000"/>
        <w:right w:val="nil"/>
        <w:between w:val="nil"/>
      </w:pBdr>
      <w:tabs>
        <w:tab w:val="center" w:pos="4320"/>
        <w:tab w:val="right" w:pos="7920"/>
      </w:tabs>
      <w:spacing w:after="0" w:line="240" w:lineRule="auto"/>
      <w:ind w:right="29"/>
      <w:rPr>
        <w:rFonts w:ascii="Arial" w:eastAsia="Arial" w:hAnsi="Arial" w:cs="Arial"/>
        <w:color w:val="000000"/>
        <w:sz w:val="14"/>
        <w:szCs w:val="14"/>
      </w:rPr>
    </w:pPr>
    <w:r w:rsidRPr="002E6B34">
      <w:rPr>
        <w:rFonts w:ascii="Arial" w:eastAsia="Arial" w:hAnsi="Arial" w:cs="Arial"/>
        <w:color w:val="000000"/>
        <w:sz w:val="14"/>
        <w:szCs w:val="14"/>
      </w:rPr>
      <w:t>M</w:t>
    </w:r>
    <w:r w:rsidR="007200C6">
      <w:rPr>
        <w:rFonts w:ascii="Arial" w:eastAsia="Arial" w:hAnsi="Arial" w:cs="Arial"/>
        <w:color w:val="000000"/>
        <w:sz w:val="14"/>
        <w:szCs w:val="14"/>
      </w:rPr>
      <w:t>adame</w:t>
    </w:r>
    <w:r w:rsidRPr="002E6B34">
      <w:rPr>
        <w:rFonts w:ascii="Arial" w:eastAsia="Arial" w:hAnsi="Arial" w:cs="Arial"/>
        <w:color w:val="000000"/>
        <w:sz w:val="14"/>
        <w:szCs w:val="14"/>
      </w:rPr>
      <w:t xml:space="preserve"> Marie-Dominique Taillon</w:t>
    </w:r>
    <w:r w:rsidR="002B74A6">
      <w:rPr>
        <w:rFonts w:ascii="Arial" w:eastAsia="Arial" w:hAnsi="Arial" w:cs="Arial"/>
        <w:color w:val="000000"/>
        <w:sz w:val="14"/>
        <w:szCs w:val="14"/>
      </w:rPr>
      <w:tab/>
    </w:r>
    <w:r w:rsidR="008C764D">
      <w:rPr>
        <w:rFonts w:ascii="Arial" w:eastAsia="Arial" w:hAnsi="Arial" w:cs="Arial"/>
        <w:color w:val="000000"/>
        <w:sz w:val="14"/>
        <w:szCs w:val="14"/>
      </w:rPr>
      <w:tab/>
    </w:r>
    <w:r w:rsidR="002B74A6">
      <w:rPr>
        <w:rFonts w:ascii="Arial" w:eastAsia="Arial" w:hAnsi="Arial" w:cs="Arial"/>
        <w:color w:val="000000"/>
        <w:sz w:val="14"/>
        <w:szCs w:val="14"/>
      </w:rPr>
      <w:t>Page</w:t>
    </w:r>
    <w:r w:rsidR="0086219B">
      <w:rPr>
        <w:rFonts w:ascii="Arial" w:eastAsia="Arial" w:hAnsi="Arial" w:cs="Arial"/>
        <w:color w:val="000000"/>
        <w:sz w:val="14"/>
        <w:szCs w:val="14"/>
      </w:rPr>
      <w:t> </w:t>
    </w:r>
    <w:r w:rsidR="002B74A6">
      <w:rPr>
        <w:rFonts w:ascii="Arial" w:eastAsia="Arial" w:hAnsi="Arial" w:cs="Arial"/>
        <w:color w:val="000000"/>
        <w:sz w:val="14"/>
        <w:szCs w:val="14"/>
      </w:rPr>
      <w:fldChar w:fldCharType="begin"/>
    </w:r>
    <w:r w:rsidR="002B74A6">
      <w:rPr>
        <w:rFonts w:ascii="Arial" w:eastAsia="Arial" w:hAnsi="Arial" w:cs="Arial"/>
        <w:color w:val="000000"/>
        <w:sz w:val="14"/>
        <w:szCs w:val="14"/>
      </w:rPr>
      <w:instrText>PAGE</w:instrText>
    </w:r>
    <w:r w:rsidR="002B74A6">
      <w:rPr>
        <w:rFonts w:ascii="Arial" w:eastAsia="Arial" w:hAnsi="Arial" w:cs="Arial"/>
        <w:color w:val="000000"/>
        <w:sz w:val="14"/>
        <w:szCs w:val="14"/>
      </w:rPr>
      <w:fldChar w:fldCharType="separate"/>
    </w:r>
    <w:r w:rsidR="00640420">
      <w:rPr>
        <w:rFonts w:ascii="Arial" w:eastAsia="Arial" w:hAnsi="Arial" w:cs="Arial"/>
        <w:noProof/>
        <w:color w:val="000000"/>
        <w:sz w:val="14"/>
        <w:szCs w:val="14"/>
      </w:rPr>
      <w:t>3</w:t>
    </w:r>
    <w:r w:rsidR="002B74A6">
      <w:rPr>
        <w:rFonts w:ascii="Arial" w:eastAsia="Arial" w:hAnsi="Arial" w:cs="Arial"/>
        <w:color w:val="000000"/>
        <w:sz w:val="14"/>
        <w:szCs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826F" w14:textId="2BCB33F5" w:rsidR="00AB2378" w:rsidRDefault="002B74A6">
    <w:pPr>
      <w:pBdr>
        <w:top w:val="nil"/>
        <w:left w:val="nil"/>
        <w:bottom w:val="nil"/>
        <w:right w:val="nil"/>
        <w:between w:val="nil"/>
      </w:pBdr>
      <w:tabs>
        <w:tab w:val="center" w:pos="4320"/>
        <w:tab w:val="right" w:pos="864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360, rue Saint-Jacques Ouest, 2e</w:t>
    </w:r>
    <w:r w:rsidR="0086219B">
      <w:rPr>
        <w:rFonts w:ascii="Arial" w:eastAsia="Arial" w:hAnsi="Arial" w:cs="Arial"/>
        <w:color w:val="000000"/>
        <w:sz w:val="18"/>
        <w:szCs w:val="18"/>
      </w:rPr>
      <w:t> </w:t>
    </w:r>
    <w:r>
      <w:rPr>
        <w:rFonts w:ascii="Arial" w:eastAsia="Arial" w:hAnsi="Arial" w:cs="Arial"/>
        <w:color w:val="000000"/>
        <w:sz w:val="18"/>
        <w:szCs w:val="18"/>
      </w:rPr>
      <w:t>étage</w:t>
    </w:r>
    <w:r>
      <w:rPr>
        <w:noProof/>
      </w:rPr>
      <w:drawing>
        <wp:anchor distT="0" distB="0" distL="114300" distR="114300" simplePos="0" relativeHeight="251658240" behindDoc="0" locked="0" layoutInCell="1" hidden="0" allowOverlap="1" wp14:anchorId="72500E7F" wp14:editId="0449016C">
          <wp:simplePos x="0" y="0"/>
          <wp:positionH relativeFrom="column">
            <wp:posOffset>-20954</wp:posOffset>
          </wp:positionH>
          <wp:positionV relativeFrom="paragraph">
            <wp:posOffset>37465</wp:posOffset>
          </wp:positionV>
          <wp:extent cx="2377440" cy="544830"/>
          <wp:effectExtent l="0" t="0" r="0" b="0"/>
          <wp:wrapNone/>
          <wp:docPr id="4" name="image2.jpg" descr="Description : Description : Description : LOGO%20CDPDJ%20OFFICIEL"/>
          <wp:cNvGraphicFramePr/>
          <a:graphic xmlns:a="http://schemas.openxmlformats.org/drawingml/2006/main">
            <a:graphicData uri="http://schemas.openxmlformats.org/drawingml/2006/picture">
              <pic:pic xmlns:pic="http://schemas.openxmlformats.org/drawingml/2006/picture">
                <pic:nvPicPr>
                  <pic:cNvPr id="0" name="image2.jpg" descr="Description : Description : Description : LOGO%20CDPDJ%20OFFICIEL"/>
                  <pic:cNvPicPr preferRelativeResize="0"/>
                </pic:nvPicPr>
                <pic:blipFill>
                  <a:blip r:embed="rId1"/>
                  <a:srcRect/>
                  <a:stretch>
                    <a:fillRect/>
                  </a:stretch>
                </pic:blipFill>
                <pic:spPr>
                  <a:xfrm>
                    <a:off x="0" y="0"/>
                    <a:ext cx="2377440" cy="544830"/>
                  </a:xfrm>
                  <a:prstGeom prst="rect">
                    <a:avLst/>
                  </a:prstGeom>
                  <a:ln/>
                </pic:spPr>
              </pic:pic>
            </a:graphicData>
          </a:graphic>
        </wp:anchor>
      </w:drawing>
    </w:r>
  </w:p>
  <w:p w14:paraId="5000A095" w14:textId="77777777" w:rsidR="00AB2378" w:rsidRDefault="002B74A6">
    <w:pPr>
      <w:pBdr>
        <w:top w:val="nil"/>
        <w:left w:val="nil"/>
        <w:bottom w:val="nil"/>
        <w:right w:val="nil"/>
        <w:between w:val="nil"/>
      </w:pBdr>
      <w:tabs>
        <w:tab w:val="center" w:pos="4320"/>
        <w:tab w:val="right" w:pos="864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Montréal (Québec) H2Y 1P5</w:t>
    </w:r>
  </w:p>
  <w:p w14:paraId="431D602D" w14:textId="77777777" w:rsidR="00AB2378" w:rsidRDefault="002B74A6">
    <w:pPr>
      <w:pBdr>
        <w:top w:val="nil"/>
        <w:left w:val="nil"/>
        <w:bottom w:val="nil"/>
        <w:right w:val="nil"/>
        <w:between w:val="nil"/>
      </w:pBdr>
      <w:tabs>
        <w:tab w:val="center" w:pos="4320"/>
        <w:tab w:val="right" w:pos="864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Tél. : (514) 873-5146 ou 1 800 361-6477</w:t>
    </w:r>
  </w:p>
  <w:p w14:paraId="58FF7557" w14:textId="77777777" w:rsidR="00AB2378" w:rsidRDefault="002B74A6">
    <w:pPr>
      <w:pBdr>
        <w:top w:val="nil"/>
        <w:left w:val="nil"/>
        <w:bottom w:val="nil"/>
        <w:right w:val="nil"/>
        <w:between w:val="nil"/>
      </w:pBdr>
      <w:tabs>
        <w:tab w:val="center" w:pos="4320"/>
        <w:tab w:val="right" w:pos="864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Téléc. : (514) 873-6032 ou 1 888 999-8201</w:t>
    </w:r>
  </w:p>
  <w:p w14:paraId="5B456006" w14:textId="77777777" w:rsidR="00AB2378" w:rsidRDefault="002B74A6">
    <w:pPr>
      <w:pBdr>
        <w:top w:val="nil"/>
        <w:left w:val="nil"/>
        <w:bottom w:val="nil"/>
        <w:right w:val="nil"/>
        <w:between w:val="nil"/>
      </w:pBdr>
      <w:tabs>
        <w:tab w:val="center" w:pos="4320"/>
        <w:tab w:val="right" w:pos="864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xml:space="preserve">Web : </w:t>
    </w:r>
    <w:hyperlink r:id="rId2">
      <w:r>
        <w:rPr>
          <w:rFonts w:ascii="Arial" w:eastAsia="Arial" w:hAnsi="Arial" w:cs="Arial"/>
          <w:color w:val="0000FF"/>
          <w:sz w:val="18"/>
          <w:szCs w:val="18"/>
          <w:u w:val="single"/>
        </w:rPr>
        <w:t>www.cdpdj.qc.ca</w:t>
      </w:r>
    </w:hyperlink>
  </w:p>
  <w:p w14:paraId="0F81A2B8" w14:textId="77777777" w:rsidR="00AB2378" w:rsidRDefault="00AB2378">
    <w:pPr>
      <w:pBdr>
        <w:top w:val="nil"/>
        <w:left w:val="nil"/>
        <w:bottom w:val="nil"/>
        <w:right w:val="nil"/>
        <w:between w:val="nil"/>
      </w:pBdr>
      <w:tabs>
        <w:tab w:val="center" w:pos="4320"/>
        <w:tab w:val="right" w:pos="8640"/>
      </w:tabs>
      <w:spacing w:after="0" w:line="240" w:lineRule="auto"/>
      <w:jc w:val="right"/>
      <w:rPr>
        <w:rFonts w:ascii="Arial" w:eastAsia="Arial" w:hAnsi="Arial" w:cs="Arial"/>
        <w:color w:val="000000"/>
        <w:sz w:val="18"/>
        <w:szCs w:val="18"/>
      </w:rPr>
    </w:pPr>
  </w:p>
  <w:p w14:paraId="7B4C2CD4" w14:textId="77777777" w:rsidR="00AB2378" w:rsidRDefault="00AB2378">
    <w:pPr>
      <w:pBdr>
        <w:top w:val="nil"/>
        <w:left w:val="nil"/>
        <w:bottom w:val="nil"/>
        <w:right w:val="nil"/>
        <w:between w:val="nil"/>
      </w:pBdr>
      <w:tabs>
        <w:tab w:val="center" w:pos="4320"/>
        <w:tab w:val="right" w:pos="8640"/>
      </w:tabs>
      <w:spacing w:after="0" w:line="240" w:lineRule="auto"/>
      <w:rPr>
        <w:color w:val="000000"/>
      </w:rPr>
    </w:pPr>
  </w:p>
  <w:p w14:paraId="3460C5DD" w14:textId="77777777" w:rsidR="00AB2378" w:rsidRDefault="002B74A6">
    <w:pPr>
      <w:pBdr>
        <w:top w:val="nil"/>
        <w:left w:val="nil"/>
        <w:bottom w:val="nil"/>
        <w:right w:val="nil"/>
        <w:between w:val="nil"/>
      </w:pBdr>
      <w:tabs>
        <w:tab w:val="center" w:pos="4320"/>
        <w:tab w:val="right" w:pos="8640"/>
      </w:tabs>
      <w:spacing w:after="0" w:line="240" w:lineRule="auto"/>
      <w:rPr>
        <w:rFonts w:ascii="Arial" w:eastAsia="Arial" w:hAnsi="Arial" w:cs="Arial"/>
        <w:b/>
        <w:color w:val="000000"/>
      </w:rPr>
    </w:pPr>
    <w:r>
      <w:rPr>
        <w:rFonts w:ascii="Arial" w:eastAsia="Arial" w:hAnsi="Arial" w:cs="Arial"/>
        <w:b/>
        <w:color w:val="000000"/>
      </w:rPr>
      <w:t>Bureau de la présidence</w:t>
    </w:r>
  </w:p>
  <w:p w14:paraId="7F938B12" w14:textId="77777777" w:rsidR="00AB2378" w:rsidRDefault="00AB2378">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42D"/>
    <w:multiLevelType w:val="hybridMultilevel"/>
    <w:tmpl w:val="C8BE9860"/>
    <w:lvl w:ilvl="0" w:tplc="5592577E">
      <w:start w:val="1"/>
      <w:numFmt w:val="lowerLetter"/>
      <w:lvlText w:val="a)%1"/>
      <w:lvlJc w:val="left"/>
      <w:pPr>
        <w:ind w:left="720" w:hanging="360"/>
      </w:pPr>
      <w:rPr>
        <w:rFonts w:ascii="Arial" w:hAnsi="Arial" w:hint="default"/>
        <w:b w:val="0"/>
        <w:i w:val="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2206B4"/>
    <w:multiLevelType w:val="hybridMultilevel"/>
    <w:tmpl w:val="A2063D78"/>
    <w:lvl w:ilvl="0" w:tplc="30F463AA">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37586319"/>
    <w:multiLevelType w:val="hybridMultilevel"/>
    <w:tmpl w:val="FD24F540"/>
    <w:lvl w:ilvl="0" w:tplc="A2C26FD2">
      <w:start w:val="2"/>
      <w:numFmt w:val="lowerLetter"/>
      <w:lvlText w:val="(%1)"/>
      <w:lvlJc w:val="left"/>
      <w:pPr>
        <w:ind w:left="142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00657C4"/>
    <w:multiLevelType w:val="hybridMultilevel"/>
    <w:tmpl w:val="CCB4993C"/>
    <w:lvl w:ilvl="0" w:tplc="543E244A">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4F704456"/>
    <w:multiLevelType w:val="multilevel"/>
    <w:tmpl w:val="D14CE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A16019"/>
    <w:multiLevelType w:val="hybridMultilevel"/>
    <w:tmpl w:val="F6B0770A"/>
    <w:lvl w:ilvl="0" w:tplc="5D6C6EDA">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7C163036"/>
    <w:multiLevelType w:val="hybridMultilevel"/>
    <w:tmpl w:val="99C806F8"/>
    <w:lvl w:ilvl="0" w:tplc="543E244A">
      <w:start w:val="1"/>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num w:numId="1" w16cid:durableId="1085031577">
    <w:abstractNumId w:val="4"/>
  </w:num>
  <w:num w:numId="2" w16cid:durableId="1746148867">
    <w:abstractNumId w:val="0"/>
  </w:num>
  <w:num w:numId="3" w16cid:durableId="521631946">
    <w:abstractNumId w:val="6"/>
  </w:num>
  <w:num w:numId="4" w16cid:durableId="691151799">
    <w:abstractNumId w:val="5"/>
  </w:num>
  <w:num w:numId="5" w16cid:durableId="920218693">
    <w:abstractNumId w:val="3"/>
  </w:num>
  <w:num w:numId="6" w16cid:durableId="1692880365">
    <w:abstractNumId w:val="2"/>
  </w:num>
  <w:num w:numId="7" w16cid:durableId="1919055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6JZFlV6zqCcEuyYPzfn252+DtJWz9Lkq+86OceEUjWcE0yCKjmxY0In5MexyZ6JmYxcviWhnfnF43VNEgvRRwQ==" w:salt="0/fpDoBKRTNDSipsfq2Nzw=="/>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78"/>
    <w:rsid w:val="000054BF"/>
    <w:rsid w:val="00016B0E"/>
    <w:rsid w:val="00040A95"/>
    <w:rsid w:val="00051771"/>
    <w:rsid w:val="000518F5"/>
    <w:rsid w:val="00053CBF"/>
    <w:rsid w:val="00065E15"/>
    <w:rsid w:val="00072648"/>
    <w:rsid w:val="00073FB3"/>
    <w:rsid w:val="00082BC4"/>
    <w:rsid w:val="00092CD0"/>
    <w:rsid w:val="0009472C"/>
    <w:rsid w:val="000965F5"/>
    <w:rsid w:val="000A551E"/>
    <w:rsid w:val="000A79E8"/>
    <w:rsid w:val="000B34B0"/>
    <w:rsid w:val="000D2C9E"/>
    <w:rsid w:val="000E23E9"/>
    <w:rsid w:val="00101707"/>
    <w:rsid w:val="0010345A"/>
    <w:rsid w:val="001664A0"/>
    <w:rsid w:val="0017645E"/>
    <w:rsid w:val="001938B2"/>
    <w:rsid w:val="001E1230"/>
    <w:rsid w:val="001F44FF"/>
    <w:rsid w:val="001F6D9C"/>
    <w:rsid w:val="00203E77"/>
    <w:rsid w:val="00216CAC"/>
    <w:rsid w:val="00231DF8"/>
    <w:rsid w:val="002370C7"/>
    <w:rsid w:val="00242EA9"/>
    <w:rsid w:val="00255F28"/>
    <w:rsid w:val="00260DAF"/>
    <w:rsid w:val="002B1446"/>
    <w:rsid w:val="002B74A6"/>
    <w:rsid w:val="002C4850"/>
    <w:rsid w:val="002C7470"/>
    <w:rsid w:val="002E4578"/>
    <w:rsid w:val="002E6B34"/>
    <w:rsid w:val="00357316"/>
    <w:rsid w:val="00360B65"/>
    <w:rsid w:val="003C65DE"/>
    <w:rsid w:val="003F0409"/>
    <w:rsid w:val="003F0542"/>
    <w:rsid w:val="003F5347"/>
    <w:rsid w:val="00404668"/>
    <w:rsid w:val="004121CB"/>
    <w:rsid w:val="00412ED1"/>
    <w:rsid w:val="00417B19"/>
    <w:rsid w:val="004375D4"/>
    <w:rsid w:val="00440CC4"/>
    <w:rsid w:val="00443DC5"/>
    <w:rsid w:val="00453F88"/>
    <w:rsid w:val="00463ED6"/>
    <w:rsid w:val="004735DD"/>
    <w:rsid w:val="004749C4"/>
    <w:rsid w:val="00487A4F"/>
    <w:rsid w:val="004B0301"/>
    <w:rsid w:val="004B6533"/>
    <w:rsid w:val="004C4B6B"/>
    <w:rsid w:val="004F45B0"/>
    <w:rsid w:val="00546515"/>
    <w:rsid w:val="005466CB"/>
    <w:rsid w:val="00563261"/>
    <w:rsid w:val="005642D5"/>
    <w:rsid w:val="005839E8"/>
    <w:rsid w:val="005A2A91"/>
    <w:rsid w:val="005B40FC"/>
    <w:rsid w:val="005C4CF9"/>
    <w:rsid w:val="00610690"/>
    <w:rsid w:val="00622074"/>
    <w:rsid w:val="00626C2E"/>
    <w:rsid w:val="00640420"/>
    <w:rsid w:val="006549BA"/>
    <w:rsid w:val="00667FDD"/>
    <w:rsid w:val="00673C34"/>
    <w:rsid w:val="00675324"/>
    <w:rsid w:val="006776A7"/>
    <w:rsid w:val="006932F3"/>
    <w:rsid w:val="006A08ED"/>
    <w:rsid w:val="006A518E"/>
    <w:rsid w:val="006C3495"/>
    <w:rsid w:val="006C4BE4"/>
    <w:rsid w:val="006E293D"/>
    <w:rsid w:val="006E6B14"/>
    <w:rsid w:val="007200C6"/>
    <w:rsid w:val="00723E04"/>
    <w:rsid w:val="007274FC"/>
    <w:rsid w:val="0073719C"/>
    <w:rsid w:val="00746AAA"/>
    <w:rsid w:val="00750D12"/>
    <w:rsid w:val="00761EB6"/>
    <w:rsid w:val="00762304"/>
    <w:rsid w:val="00762E13"/>
    <w:rsid w:val="0077306B"/>
    <w:rsid w:val="00786E5A"/>
    <w:rsid w:val="00790567"/>
    <w:rsid w:val="00795776"/>
    <w:rsid w:val="007B742E"/>
    <w:rsid w:val="007C7B1B"/>
    <w:rsid w:val="007F3637"/>
    <w:rsid w:val="007F7E45"/>
    <w:rsid w:val="00812EF9"/>
    <w:rsid w:val="008201E2"/>
    <w:rsid w:val="0086219B"/>
    <w:rsid w:val="00864C24"/>
    <w:rsid w:val="00866875"/>
    <w:rsid w:val="00866BCD"/>
    <w:rsid w:val="00881EB7"/>
    <w:rsid w:val="008862E4"/>
    <w:rsid w:val="008B220A"/>
    <w:rsid w:val="008B6D75"/>
    <w:rsid w:val="008C530B"/>
    <w:rsid w:val="008C7467"/>
    <w:rsid w:val="008C764D"/>
    <w:rsid w:val="00927B21"/>
    <w:rsid w:val="00936AFA"/>
    <w:rsid w:val="009475E3"/>
    <w:rsid w:val="00950771"/>
    <w:rsid w:val="009722F5"/>
    <w:rsid w:val="009742D8"/>
    <w:rsid w:val="00977983"/>
    <w:rsid w:val="009857A2"/>
    <w:rsid w:val="009B55A4"/>
    <w:rsid w:val="009E7D80"/>
    <w:rsid w:val="009F240E"/>
    <w:rsid w:val="00A07302"/>
    <w:rsid w:val="00A172A5"/>
    <w:rsid w:val="00A36A66"/>
    <w:rsid w:val="00A539FC"/>
    <w:rsid w:val="00A81A09"/>
    <w:rsid w:val="00A870E3"/>
    <w:rsid w:val="00A92A85"/>
    <w:rsid w:val="00AB2378"/>
    <w:rsid w:val="00AD3DBE"/>
    <w:rsid w:val="00B1772A"/>
    <w:rsid w:val="00B20CD5"/>
    <w:rsid w:val="00B27EC4"/>
    <w:rsid w:val="00B307C3"/>
    <w:rsid w:val="00B34211"/>
    <w:rsid w:val="00B71A89"/>
    <w:rsid w:val="00B74BA0"/>
    <w:rsid w:val="00B77E21"/>
    <w:rsid w:val="00B80F0C"/>
    <w:rsid w:val="00B8493A"/>
    <w:rsid w:val="00B84EE6"/>
    <w:rsid w:val="00B87CA7"/>
    <w:rsid w:val="00B90AC2"/>
    <w:rsid w:val="00B90D84"/>
    <w:rsid w:val="00BA2175"/>
    <w:rsid w:val="00BA30BD"/>
    <w:rsid w:val="00BB4061"/>
    <w:rsid w:val="00BB415E"/>
    <w:rsid w:val="00BC60EA"/>
    <w:rsid w:val="00BE790B"/>
    <w:rsid w:val="00BF2017"/>
    <w:rsid w:val="00C11A27"/>
    <w:rsid w:val="00C15A8B"/>
    <w:rsid w:val="00C209D6"/>
    <w:rsid w:val="00C20E81"/>
    <w:rsid w:val="00C22CCF"/>
    <w:rsid w:val="00C22FAA"/>
    <w:rsid w:val="00C274DE"/>
    <w:rsid w:val="00C33C50"/>
    <w:rsid w:val="00C4120C"/>
    <w:rsid w:val="00C4624E"/>
    <w:rsid w:val="00C67D3D"/>
    <w:rsid w:val="00C7077D"/>
    <w:rsid w:val="00C71B2F"/>
    <w:rsid w:val="00C74970"/>
    <w:rsid w:val="00CA04AE"/>
    <w:rsid w:val="00CA3A37"/>
    <w:rsid w:val="00CB3697"/>
    <w:rsid w:val="00D359A8"/>
    <w:rsid w:val="00D42FCA"/>
    <w:rsid w:val="00D50A39"/>
    <w:rsid w:val="00D56DE1"/>
    <w:rsid w:val="00D72264"/>
    <w:rsid w:val="00DB2F46"/>
    <w:rsid w:val="00DB6D64"/>
    <w:rsid w:val="00DD7EAC"/>
    <w:rsid w:val="00DE385A"/>
    <w:rsid w:val="00E219DB"/>
    <w:rsid w:val="00E54950"/>
    <w:rsid w:val="00E66C8C"/>
    <w:rsid w:val="00E77524"/>
    <w:rsid w:val="00E82860"/>
    <w:rsid w:val="00E82D56"/>
    <w:rsid w:val="00E84FED"/>
    <w:rsid w:val="00E90DFB"/>
    <w:rsid w:val="00EC2590"/>
    <w:rsid w:val="00EC5668"/>
    <w:rsid w:val="00EC693E"/>
    <w:rsid w:val="00EE5C62"/>
    <w:rsid w:val="00EF3037"/>
    <w:rsid w:val="00F126A8"/>
    <w:rsid w:val="00F143E5"/>
    <w:rsid w:val="00F151D0"/>
    <w:rsid w:val="00F26096"/>
    <w:rsid w:val="00F428D7"/>
    <w:rsid w:val="00F62134"/>
    <w:rsid w:val="00F62359"/>
    <w:rsid w:val="00F674FA"/>
    <w:rsid w:val="00F87976"/>
    <w:rsid w:val="00F95B5A"/>
    <w:rsid w:val="00FB1C78"/>
    <w:rsid w:val="00FD45D7"/>
    <w:rsid w:val="00FE11D4"/>
    <w:rsid w:val="00FE2343"/>
    <w:rsid w:val="00FF2EB8"/>
    <w:rsid w:val="00FF5E13"/>
    <w:rsid w:val="00FF6550"/>
    <w:rsid w:val="00FF7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E103"/>
  <w15:docId w15:val="{4423261F-8C15-4A09-BA89-56BA6C3A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B6"/>
  </w:style>
  <w:style w:type="paragraph" w:styleId="Titre1">
    <w:name w:val="heading 1"/>
    <w:basedOn w:val="Normal"/>
    <w:link w:val="Titre1Car"/>
    <w:uiPriority w:val="9"/>
    <w:qFormat/>
    <w:rsid w:val="00992B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38435A"/>
    <w:pPr>
      <w:tabs>
        <w:tab w:val="center" w:pos="4320"/>
        <w:tab w:val="right" w:pos="8640"/>
      </w:tabs>
      <w:spacing w:after="0" w:line="240" w:lineRule="auto"/>
    </w:pPr>
  </w:style>
  <w:style w:type="character" w:customStyle="1" w:styleId="En-tteCar">
    <w:name w:val="En-tête Car"/>
    <w:basedOn w:val="Policepardfaut"/>
    <w:link w:val="En-tte"/>
    <w:uiPriority w:val="99"/>
    <w:rsid w:val="0038435A"/>
  </w:style>
  <w:style w:type="paragraph" w:styleId="Pieddepage">
    <w:name w:val="footer"/>
    <w:basedOn w:val="Normal"/>
    <w:link w:val="PieddepageCar"/>
    <w:uiPriority w:val="99"/>
    <w:unhideWhenUsed/>
    <w:rsid w:val="003843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8435A"/>
  </w:style>
  <w:style w:type="paragraph" w:styleId="Textedebulles">
    <w:name w:val="Balloon Text"/>
    <w:basedOn w:val="Normal"/>
    <w:link w:val="TextedebullesCar"/>
    <w:uiPriority w:val="99"/>
    <w:semiHidden/>
    <w:unhideWhenUsed/>
    <w:rsid w:val="004F07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0754"/>
    <w:rPr>
      <w:rFonts w:ascii="Tahoma" w:hAnsi="Tahoma" w:cs="Tahoma"/>
      <w:sz w:val="16"/>
      <w:szCs w:val="16"/>
    </w:rPr>
  </w:style>
  <w:style w:type="character" w:styleId="Lienhypertexte">
    <w:name w:val="Hyperlink"/>
    <w:basedOn w:val="Policepardfaut"/>
    <w:uiPriority w:val="99"/>
    <w:unhideWhenUsed/>
    <w:rsid w:val="005C1C32"/>
    <w:rPr>
      <w:color w:val="0000FF" w:themeColor="hyperlink"/>
      <w:u w:val="single"/>
    </w:rPr>
  </w:style>
  <w:style w:type="paragraph" w:customStyle="1" w:styleId="Default">
    <w:name w:val="Default"/>
    <w:rsid w:val="00BA12E6"/>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BA12E6"/>
    <w:rPr>
      <w:color w:val="605E5C"/>
      <w:shd w:val="clear" w:color="auto" w:fill="E1DFDD"/>
    </w:rPr>
  </w:style>
  <w:style w:type="paragraph" w:styleId="Paragraphedeliste">
    <w:name w:val="List Paragraph"/>
    <w:basedOn w:val="Normal"/>
    <w:uiPriority w:val="34"/>
    <w:qFormat/>
    <w:rsid w:val="00370FED"/>
    <w:pPr>
      <w:ind w:left="720"/>
      <w:contextualSpacing/>
    </w:pPr>
  </w:style>
  <w:style w:type="paragraph" w:styleId="Notedebasdepage">
    <w:name w:val="footnote text"/>
    <w:basedOn w:val="Normal"/>
    <w:link w:val="NotedebasdepageCar"/>
    <w:uiPriority w:val="99"/>
    <w:semiHidden/>
    <w:unhideWhenUsed/>
    <w:rsid w:val="002427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2756"/>
    <w:rPr>
      <w:sz w:val="20"/>
      <w:szCs w:val="20"/>
    </w:rPr>
  </w:style>
  <w:style w:type="character" w:styleId="Appelnotedebasdep">
    <w:name w:val="footnote reference"/>
    <w:basedOn w:val="Policepardfaut"/>
    <w:uiPriority w:val="99"/>
    <w:semiHidden/>
    <w:unhideWhenUsed/>
    <w:rsid w:val="00242756"/>
    <w:rPr>
      <w:vertAlign w:val="superscript"/>
    </w:rPr>
  </w:style>
  <w:style w:type="character" w:styleId="Marquedecommentaire">
    <w:name w:val="annotation reference"/>
    <w:basedOn w:val="Policepardfaut"/>
    <w:uiPriority w:val="99"/>
    <w:semiHidden/>
    <w:unhideWhenUsed/>
    <w:rsid w:val="000D2BC4"/>
    <w:rPr>
      <w:sz w:val="16"/>
      <w:szCs w:val="16"/>
    </w:rPr>
  </w:style>
  <w:style w:type="paragraph" w:styleId="Commentaire">
    <w:name w:val="annotation text"/>
    <w:basedOn w:val="Normal"/>
    <w:link w:val="CommentaireCar"/>
    <w:uiPriority w:val="99"/>
    <w:unhideWhenUsed/>
    <w:rsid w:val="000D2BC4"/>
    <w:pPr>
      <w:spacing w:line="240" w:lineRule="auto"/>
    </w:pPr>
    <w:rPr>
      <w:sz w:val="20"/>
      <w:szCs w:val="20"/>
    </w:rPr>
  </w:style>
  <w:style w:type="character" w:customStyle="1" w:styleId="CommentaireCar">
    <w:name w:val="Commentaire Car"/>
    <w:basedOn w:val="Policepardfaut"/>
    <w:link w:val="Commentaire"/>
    <w:uiPriority w:val="99"/>
    <w:rsid w:val="000D2BC4"/>
    <w:rPr>
      <w:sz w:val="20"/>
      <w:szCs w:val="20"/>
    </w:rPr>
  </w:style>
  <w:style w:type="paragraph" w:styleId="Objetducommentaire">
    <w:name w:val="annotation subject"/>
    <w:basedOn w:val="Commentaire"/>
    <w:next w:val="Commentaire"/>
    <w:link w:val="ObjetducommentaireCar"/>
    <w:uiPriority w:val="99"/>
    <w:semiHidden/>
    <w:unhideWhenUsed/>
    <w:rsid w:val="000D2BC4"/>
    <w:rPr>
      <w:b/>
      <w:bCs/>
    </w:rPr>
  </w:style>
  <w:style w:type="character" w:customStyle="1" w:styleId="ObjetducommentaireCar">
    <w:name w:val="Objet du commentaire Car"/>
    <w:basedOn w:val="CommentaireCar"/>
    <w:link w:val="Objetducommentaire"/>
    <w:uiPriority w:val="99"/>
    <w:semiHidden/>
    <w:rsid w:val="000D2BC4"/>
    <w:rPr>
      <w:b/>
      <w:bCs/>
      <w:sz w:val="20"/>
      <w:szCs w:val="20"/>
    </w:rPr>
  </w:style>
  <w:style w:type="paragraph" w:styleId="Rvision">
    <w:name w:val="Revision"/>
    <w:hidden/>
    <w:uiPriority w:val="99"/>
    <w:semiHidden/>
    <w:rsid w:val="00992B07"/>
    <w:pPr>
      <w:spacing w:after="0" w:line="240" w:lineRule="auto"/>
    </w:pPr>
  </w:style>
  <w:style w:type="character" w:customStyle="1" w:styleId="Titre1Car">
    <w:name w:val="Titre 1 Car"/>
    <w:basedOn w:val="Policepardfaut"/>
    <w:link w:val="Titre1"/>
    <w:uiPriority w:val="9"/>
    <w:rsid w:val="00992B07"/>
    <w:rPr>
      <w:rFonts w:ascii="Times New Roman" w:eastAsia="Times New Roman" w:hAnsi="Times New Roman" w:cs="Times New Roman"/>
      <w:b/>
      <w:bCs/>
      <w:kern w:val="36"/>
      <w:sz w:val="48"/>
      <w:szCs w:val="48"/>
      <w:lang w:eastAsia="fr-CA"/>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Mentionnonrsolue">
    <w:name w:val="Unresolved Mention"/>
    <w:basedOn w:val="Policepardfaut"/>
    <w:uiPriority w:val="99"/>
    <w:semiHidden/>
    <w:unhideWhenUsed/>
    <w:rsid w:val="00F87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6791">
      <w:bodyDiv w:val="1"/>
      <w:marLeft w:val="0"/>
      <w:marRight w:val="0"/>
      <w:marTop w:val="0"/>
      <w:marBottom w:val="0"/>
      <w:divBdr>
        <w:top w:val="none" w:sz="0" w:space="0" w:color="auto"/>
        <w:left w:val="none" w:sz="0" w:space="0" w:color="auto"/>
        <w:bottom w:val="none" w:sz="0" w:space="0" w:color="auto"/>
        <w:right w:val="none" w:sz="0" w:space="0" w:color="auto"/>
      </w:divBdr>
    </w:div>
    <w:div w:id="199356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ie-dominique.taillon@education.gouv.qc.ca"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ducaloi.qc.ca/capsules/therapie-de-conversion/%20"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cdpdj.qc.ca" TargetMode="External"/><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MppRDYxysC2vKFGuvNDKrlp1eg==">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</go:docsCustomData>
</go:gDocsCustomXmlDataStorage>
</file>

<file path=customXml/itemProps1.xml><?xml version="1.0" encoding="utf-8"?>
<ds:datastoreItem xmlns:ds="http://schemas.openxmlformats.org/officeDocument/2006/customXml" ds:itemID="{5204443C-C284-41DB-AD43-554A1281EF4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4769</Words>
  <Characters>26230</Characters>
  <Application>Microsoft Office Word</Application>
  <DocSecurity>8</DocSecurity>
  <Lines>218</Lines>
  <Paragraphs>61</Paragraphs>
  <ScaleCrop>false</ScaleCrop>
  <HeadingPairs>
    <vt:vector size="2" baseType="variant">
      <vt:variant>
        <vt:lpstr>Titre</vt:lpstr>
      </vt:variant>
      <vt:variant>
        <vt:i4>1</vt:i4>
      </vt:variant>
    </vt:vector>
  </HeadingPairs>
  <TitlesOfParts>
    <vt:vector size="1" baseType="lpstr">
      <vt:lpstr>Commentaires généraux sur le contenu du Programme d’études primaire et secondaire provisoire : Culture et citoyenneté québécoise</vt:lpstr>
    </vt:vector>
  </TitlesOfParts>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Commentaires généraux sur le contenu du Programme d’études primaire et secondaire provisoire : Culture et citoyenneté québécoise</dc:title>
  <dc:creator>Commission des droits de la prsonne et des droits de la jeunesse</dc:creator>
  <cp:keywords>Art. 3 Liberté d'expression; Art.10 discrimination-notion; propos discriminatoire; minorité etchnique vie culturelle;environnement sain et respect biodoversité;Convention relative des droits de l'enfant; École; racisme; Autochtones; droits collectifs; immigrants</cp:keywords>
  <dc:description>Présenter les commentaires de la Commission concernant le programme d’étude provisoire appelé à succéder au programme d’Éthique et culture religieuse. La Commission y réitère notamment l’importance de favoriser chez l’élève une compréhension globale des droits et libertés ainsi que le développement d’une citoyenneté respectueuse de ceux-ci. Est par ailleurs encouragée une plus grande prise en compte de certains thèmes et enjeux, dont les cultures autochtones, le racisme et la diversité et la pluralité de genre.</dc:description>
  <cp:lastModifiedBy>Meissoon Azzaria</cp:lastModifiedBy>
  <cp:revision>6</cp:revision>
  <dcterms:created xsi:type="dcterms:W3CDTF">2023-03-09T21:09:00Z</dcterms:created>
  <dcterms:modified xsi:type="dcterms:W3CDTF">2023-03-09T21:38:00Z</dcterms:modified>
</cp:coreProperties>
</file>